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:rsidRPr="00176065" w14:paraId="7F4D1370" w14:textId="77777777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26F40" w14:textId="77777777" w:rsidR="00446DE4" w:rsidRPr="00176065" w:rsidRDefault="00446DE4" w:rsidP="003E5433">
            <w:pPr>
              <w:tabs>
                <w:tab w:val="right" w:pos="850"/>
                <w:tab w:val="left" w:pos="1134"/>
                <w:tab w:val="right" w:leader="dot" w:pos="8504"/>
              </w:tabs>
              <w:spacing w:line="20" w:lineRule="exact"/>
              <w:rPr>
                <w:sz w:val="2"/>
                <w:lang w:val="hr-HR"/>
              </w:rPr>
            </w:pPr>
          </w:p>
          <w:p w14:paraId="68A2D41F" w14:textId="77777777" w:rsidR="003E5433" w:rsidRPr="00176065" w:rsidRDefault="003E5433" w:rsidP="00E806EE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  <w:rPr>
                <w:lang w:val="hr-H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09C5A" w14:textId="77777777" w:rsidR="00446DE4" w:rsidRPr="00176065" w:rsidRDefault="00B3317B" w:rsidP="00176065">
            <w:pPr>
              <w:spacing w:after="80" w:line="300" w:lineRule="exact"/>
              <w:rPr>
                <w:sz w:val="28"/>
                <w:szCs w:val="28"/>
                <w:lang w:val="hr-HR"/>
              </w:rPr>
            </w:pPr>
            <w:r w:rsidRPr="00176065">
              <w:rPr>
                <w:sz w:val="28"/>
                <w:szCs w:val="28"/>
                <w:lang w:val="hr-HR"/>
              </w:rPr>
              <w:t>U</w:t>
            </w:r>
            <w:r w:rsidR="00176065" w:rsidRPr="00176065">
              <w:rPr>
                <w:sz w:val="28"/>
                <w:szCs w:val="28"/>
                <w:lang w:val="hr-HR"/>
              </w:rPr>
              <w:t>jedinjeni narodi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B028A" w14:textId="77777777" w:rsidR="00446DE4" w:rsidRPr="00176065" w:rsidRDefault="00EE2A77" w:rsidP="00B02BF7">
            <w:pPr>
              <w:jc w:val="right"/>
              <w:rPr>
                <w:lang w:val="hr-HR"/>
              </w:rPr>
            </w:pPr>
            <w:r w:rsidRPr="00176065">
              <w:rPr>
                <w:sz w:val="40"/>
                <w:lang w:val="hr-HR"/>
              </w:rPr>
              <w:t>A</w:t>
            </w:r>
            <w:r w:rsidRPr="00176065">
              <w:rPr>
                <w:lang w:val="hr-HR"/>
              </w:rPr>
              <w:t>/HRC/</w:t>
            </w:r>
            <w:r w:rsidR="00042566" w:rsidRPr="00176065">
              <w:rPr>
                <w:lang w:val="hr-HR"/>
              </w:rPr>
              <w:t>2</w:t>
            </w:r>
            <w:r w:rsidR="00111F87" w:rsidRPr="00176065">
              <w:rPr>
                <w:lang w:val="hr-HR"/>
              </w:rPr>
              <w:t>9</w:t>
            </w:r>
            <w:r w:rsidRPr="00176065">
              <w:rPr>
                <w:lang w:val="hr-HR"/>
              </w:rPr>
              <w:t>/L.</w:t>
            </w:r>
            <w:r w:rsidR="00B02BF7" w:rsidRPr="00176065">
              <w:rPr>
                <w:lang w:val="hr-HR"/>
              </w:rPr>
              <w:t>25</w:t>
            </w:r>
          </w:p>
        </w:tc>
      </w:tr>
      <w:tr w:rsidR="003107FA" w:rsidRPr="00176065" w14:paraId="3382377E" w14:textId="77777777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AEFAF71" w14:textId="77777777" w:rsidR="003107FA" w:rsidRPr="00176065" w:rsidRDefault="004A041E" w:rsidP="00956D9B">
            <w:pPr>
              <w:spacing w:before="120"/>
              <w:jc w:val="center"/>
              <w:rPr>
                <w:lang w:val="hr-HR"/>
              </w:rPr>
            </w:pPr>
            <w:r w:rsidRPr="00176065">
              <w:rPr>
                <w:noProof/>
                <w:lang w:val="hr-HR" w:eastAsia="hr-HR"/>
              </w:rPr>
              <w:drawing>
                <wp:inline distT="0" distB="0" distL="0" distR="0" wp14:anchorId="225BA920" wp14:editId="317404EC">
                  <wp:extent cx="716280" cy="589280"/>
                  <wp:effectExtent l="0" t="0" r="7620" b="127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2A5059" w14:textId="77777777" w:rsidR="003107FA" w:rsidRPr="00176065" w:rsidRDefault="00176065" w:rsidP="00176065">
            <w:pPr>
              <w:spacing w:before="120" w:line="420" w:lineRule="exact"/>
              <w:rPr>
                <w:b/>
                <w:sz w:val="40"/>
                <w:szCs w:val="40"/>
                <w:lang w:val="hr-HR"/>
              </w:rPr>
            </w:pPr>
            <w:r w:rsidRPr="00176065">
              <w:rPr>
                <w:b/>
                <w:sz w:val="40"/>
                <w:szCs w:val="40"/>
                <w:lang w:val="hr-HR"/>
              </w:rPr>
              <w:t>Opća skupština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A595F6B" w14:textId="3A27A1A2" w:rsidR="00EE2A77" w:rsidRPr="00176065" w:rsidRDefault="00EE2A77" w:rsidP="00EE2A77">
            <w:pPr>
              <w:spacing w:before="240" w:line="240" w:lineRule="exact"/>
              <w:rPr>
                <w:lang w:val="hr-HR"/>
              </w:rPr>
            </w:pPr>
            <w:r w:rsidRPr="00176065">
              <w:rPr>
                <w:lang w:val="hr-HR"/>
              </w:rPr>
              <w:t xml:space="preserve">Distr.: </w:t>
            </w:r>
            <w:r w:rsidR="00631564">
              <w:rPr>
                <w:lang w:val="hr-HR"/>
              </w:rPr>
              <w:t>O</w:t>
            </w:r>
            <w:r w:rsidR="000C1111">
              <w:rPr>
                <w:lang w:val="hr-HR"/>
              </w:rPr>
              <w:t>pća</w:t>
            </w:r>
          </w:p>
          <w:p w14:paraId="11AE53BB" w14:textId="04F3DA40" w:rsidR="00EE2A77" w:rsidRPr="00176065" w:rsidRDefault="000C1111" w:rsidP="00EE2A77">
            <w:pPr>
              <w:spacing w:line="240" w:lineRule="exact"/>
              <w:rPr>
                <w:lang w:val="hr-HR"/>
              </w:rPr>
            </w:pPr>
            <w:r>
              <w:rPr>
                <w:lang w:val="hr-HR"/>
              </w:rPr>
              <w:t>22</w:t>
            </w:r>
            <w:r w:rsidR="00176065" w:rsidRPr="00176065">
              <w:rPr>
                <w:lang w:val="hr-HR"/>
              </w:rPr>
              <w:t>. srpnja</w:t>
            </w:r>
            <w:r w:rsidR="009F34F1" w:rsidRPr="00176065">
              <w:rPr>
                <w:lang w:val="hr-HR"/>
              </w:rPr>
              <w:t xml:space="preserve"> 2015</w:t>
            </w:r>
            <w:r w:rsidR="00176065" w:rsidRPr="00176065">
              <w:rPr>
                <w:lang w:val="hr-HR"/>
              </w:rPr>
              <w:t>.</w:t>
            </w:r>
          </w:p>
          <w:p w14:paraId="67CEE7D3" w14:textId="77777777" w:rsidR="006D5F84" w:rsidRPr="00176065" w:rsidRDefault="006D5F84" w:rsidP="00EE2A77">
            <w:pPr>
              <w:spacing w:line="240" w:lineRule="exact"/>
              <w:rPr>
                <w:lang w:val="hr-HR"/>
              </w:rPr>
            </w:pPr>
          </w:p>
          <w:p w14:paraId="07A08104" w14:textId="74C54DCA" w:rsidR="003107FA" w:rsidRPr="00176065" w:rsidRDefault="00BE6576" w:rsidP="00BE6576">
            <w:pPr>
              <w:spacing w:line="240" w:lineRule="exact"/>
              <w:rPr>
                <w:lang w:val="hr-HR"/>
              </w:rPr>
            </w:pPr>
            <w:r w:rsidRPr="00A03AE9">
              <w:rPr>
                <w:lang w:val="hr-HR"/>
              </w:rPr>
              <w:t>Izvornik</w:t>
            </w:r>
            <w:r w:rsidR="00EE2A77" w:rsidRPr="00A03AE9">
              <w:rPr>
                <w:lang w:val="hr-HR"/>
              </w:rPr>
              <w:t xml:space="preserve">: </w:t>
            </w:r>
            <w:r w:rsidRPr="00A03AE9">
              <w:rPr>
                <w:lang w:val="hr-HR"/>
              </w:rPr>
              <w:t>Engleski</w:t>
            </w:r>
          </w:p>
        </w:tc>
      </w:tr>
    </w:tbl>
    <w:p w14:paraId="2597A9BA" w14:textId="77777777" w:rsidR="00EE2A77" w:rsidRPr="00176065" w:rsidRDefault="00176065" w:rsidP="00EE2A77">
      <w:pPr>
        <w:spacing w:before="120"/>
        <w:rPr>
          <w:b/>
          <w:sz w:val="24"/>
          <w:szCs w:val="24"/>
          <w:lang w:val="hr-HR"/>
        </w:rPr>
      </w:pPr>
      <w:r w:rsidRPr="00176065">
        <w:rPr>
          <w:b/>
          <w:sz w:val="24"/>
          <w:szCs w:val="24"/>
          <w:lang w:val="hr-HR"/>
        </w:rPr>
        <w:t>Vijeće za ljudska prava</w:t>
      </w:r>
    </w:p>
    <w:p w14:paraId="46570CF3" w14:textId="77777777" w:rsidR="00EE2A77" w:rsidRPr="00176065" w:rsidRDefault="00176065" w:rsidP="00EE2A77">
      <w:pPr>
        <w:rPr>
          <w:b/>
          <w:lang w:val="hr-HR"/>
        </w:rPr>
      </w:pPr>
      <w:r>
        <w:rPr>
          <w:b/>
          <w:lang w:val="hr-HR"/>
        </w:rPr>
        <w:t>29.</w:t>
      </w:r>
      <w:r w:rsidRPr="00176065">
        <w:rPr>
          <w:b/>
          <w:lang w:val="hr-HR"/>
        </w:rPr>
        <w:t xml:space="preserve"> sjednica</w:t>
      </w:r>
    </w:p>
    <w:p w14:paraId="1498B1F4" w14:textId="77777777" w:rsidR="00EE2A77" w:rsidRPr="00176065" w:rsidRDefault="00176065" w:rsidP="00EE2A77">
      <w:pPr>
        <w:rPr>
          <w:lang w:val="hr-HR"/>
        </w:rPr>
      </w:pPr>
      <w:r w:rsidRPr="00176065">
        <w:rPr>
          <w:lang w:val="hr-HR"/>
        </w:rPr>
        <w:t>Točka 3. dnevnog reda</w:t>
      </w:r>
    </w:p>
    <w:p w14:paraId="1A088C2A" w14:textId="77777777" w:rsidR="000C1111" w:rsidRDefault="000C1111" w:rsidP="002F006E">
      <w:pPr>
        <w:rPr>
          <w:b/>
          <w:lang w:val="hr-HR"/>
        </w:rPr>
      </w:pPr>
    </w:p>
    <w:p w14:paraId="54F5E29A" w14:textId="267F8501" w:rsidR="000C1111" w:rsidRPr="000C1111" w:rsidRDefault="000C1111" w:rsidP="000C1111">
      <w:pPr>
        <w:jc w:val="center"/>
        <w:rPr>
          <w:b/>
          <w:sz w:val="28"/>
          <w:lang w:val="hr-HR"/>
        </w:rPr>
      </w:pPr>
      <w:r w:rsidRPr="000C1111">
        <w:rPr>
          <w:b/>
          <w:sz w:val="28"/>
          <w:lang w:val="hr-HR"/>
        </w:rPr>
        <w:t>Rezolucija Vijeća za ljudska prava usvojena 3. srpnja 2015.</w:t>
      </w:r>
    </w:p>
    <w:p w14:paraId="45B46C96" w14:textId="088A3450" w:rsidR="002F006E" w:rsidRPr="00176065" w:rsidRDefault="00042566" w:rsidP="00B02BF7">
      <w:pPr>
        <w:pStyle w:val="H1G"/>
        <w:ind w:left="1843" w:hanging="709"/>
        <w:rPr>
          <w:lang w:val="hr-HR"/>
        </w:rPr>
      </w:pPr>
      <w:r w:rsidRPr="00176065">
        <w:rPr>
          <w:lang w:val="hr-HR"/>
        </w:rPr>
        <w:t>2</w:t>
      </w:r>
      <w:r w:rsidR="00111F87" w:rsidRPr="00176065">
        <w:rPr>
          <w:lang w:val="hr-HR"/>
        </w:rPr>
        <w:t>9</w:t>
      </w:r>
      <w:r w:rsidR="002F006E" w:rsidRPr="00176065">
        <w:rPr>
          <w:lang w:val="hr-HR"/>
        </w:rPr>
        <w:t>/</w:t>
      </w:r>
      <w:r w:rsidR="000C1111">
        <w:rPr>
          <w:lang w:val="hr-HR"/>
        </w:rPr>
        <w:t>22.</w:t>
      </w:r>
      <w:r w:rsidR="002F006E" w:rsidRPr="00176065">
        <w:rPr>
          <w:lang w:val="hr-HR"/>
        </w:rPr>
        <w:t xml:space="preserve">  </w:t>
      </w:r>
      <w:r w:rsidR="00176065">
        <w:rPr>
          <w:lang w:val="hr-HR"/>
        </w:rPr>
        <w:t xml:space="preserve">Zaštita obitelji: doprinos obitelji ostvarenju prava na </w:t>
      </w:r>
      <w:r w:rsidR="00092570">
        <w:rPr>
          <w:lang w:val="hr-HR"/>
        </w:rPr>
        <w:t>primjeren</w:t>
      </w:r>
      <w:r w:rsidR="00176065">
        <w:rPr>
          <w:lang w:val="hr-HR"/>
        </w:rPr>
        <w:t xml:space="preserve"> životni standard svojih članova, posebno svojom ulogom u iskorjenjivanju siromaštva i </w:t>
      </w:r>
      <w:r w:rsidR="00631564">
        <w:rPr>
          <w:lang w:val="hr-HR"/>
        </w:rPr>
        <w:t>ostvarenju</w:t>
      </w:r>
      <w:r w:rsidR="00176065">
        <w:rPr>
          <w:lang w:val="hr-HR"/>
        </w:rPr>
        <w:t xml:space="preserve"> održivog razvoja</w:t>
      </w:r>
    </w:p>
    <w:p w14:paraId="35B68FCF" w14:textId="77777777" w:rsidR="002F006E" w:rsidRPr="00176065" w:rsidRDefault="002F006E" w:rsidP="00B02BF7">
      <w:pPr>
        <w:pStyle w:val="SingleTxtG"/>
        <w:rPr>
          <w:lang w:val="hr-HR"/>
        </w:rPr>
      </w:pPr>
      <w:r w:rsidRPr="00176065">
        <w:rPr>
          <w:i/>
          <w:iCs/>
          <w:lang w:val="hr-HR"/>
        </w:rPr>
        <w:tab/>
      </w:r>
      <w:r w:rsidR="00176065">
        <w:rPr>
          <w:i/>
          <w:iCs/>
          <w:lang w:val="hr-HR"/>
        </w:rPr>
        <w:t>Vijeće za ljudska prava</w:t>
      </w:r>
      <w:r w:rsidRPr="00176065">
        <w:rPr>
          <w:lang w:val="hr-HR"/>
        </w:rPr>
        <w:t>,</w:t>
      </w:r>
    </w:p>
    <w:p w14:paraId="37B7BF75" w14:textId="27D59B1D" w:rsidR="00B02BF7" w:rsidRPr="00176065" w:rsidRDefault="00662A87" w:rsidP="00B02BF7">
      <w:pPr>
        <w:pStyle w:val="SingleTxtG"/>
        <w:ind w:firstLine="567"/>
        <w:rPr>
          <w:lang w:val="hr-HR"/>
        </w:rPr>
      </w:pPr>
      <w:r>
        <w:rPr>
          <w:i/>
          <w:lang w:val="hr-HR"/>
        </w:rPr>
        <w:t>v</w:t>
      </w:r>
      <w:r w:rsidR="000F21E7">
        <w:rPr>
          <w:i/>
          <w:lang w:val="hr-HR"/>
        </w:rPr>
        <w:t>ođeno</w:t>
      </w:r>
      <w:r w:rsidR="00B02BF7" w:rsidRPr="00176065">
        <w:rPr>
          <w:i/>
          <w:lang w:val="hr-HR"/>
        </w:rPr>
        <w:t xml:space="preserve"> </w:t>
      </w:r>
      <w:r w:rsidR="000F21E7">
        <w:rPr>
          <w:lang w:val="hr-HR"/>
        </w:rPr>
        <w:t>ciljevima i načelima Povelje Ujedinjenih naroda</w:t>
      </w:r>
      <w:r w:rsidR="00B02BF7" w:rsidRPr="00176065">
        <w:rPr>
          <w:lang w:val="hr-HR"/>
        </w:rPr>
        <w:t>,</w:t>
      </w:r>
    </w:p>
    <w:p w14:paraId="6318C50C" w14:textId="42BEC8AC" w:rsidR="00662A87" w:rsidRDefault="00631564" w:rsidP="00B02BF7">
      <w:pPr>
        <w:pStyle w:val="SingleTxtG"/>
        <w:ind w:firstLine="567"/>
        <w:rPr>
          <w:lang w:val="hr-HR"/>
        </w:rPr>
      </w:pPr>
      <w:r>
        <w:rPr>
          <w:i/>
          <w:lang w:val="hr-HR"/>
        </w:rPr>
        <w:t>ponovo potvrđujući</w:t>
      </w:r>
      <w:r w:rsidR="00B02BF7" w:rsidRPr="00176065">
        <w:rPr>
          <w:lang w:val="hr-HR"/>
        </w:rPr>
        <w:t xml:space="preserve"> </w:t>
      </w:r>
      <w:r w:rsidR="00C94A8B">
        <w:rPr>
          <w:lang w:val="hr-HR"/>
        </w:rPr>
        <w:t>Opću deklaraciju o ljudskim pravima</w:t>
      </w:r>
      <w:r w:rsidR="00B02BF7" w:rsidRPr="00176065">
        <w:rPr>
          <w:lang w:val="hr-HR"/>
        </w:rPr>
        <w:t xml:space="preserve">, </w:t>
      </w:r>
      <w:r w:rsidR="00C94A8B">
        <w:rPr>
          <w:lang w:val="hr-HR"/>
        </w:rPr>
        <w:t xml:space="preserve">Bečku deklaraciju i </w:t>
      </w:r>
      <w:r w:rsidR="00662A87">
        <w:rPr>
          <w:lang w:val="hr-HR"/>
        </w:rPr>
        <w:t>Program djelovanja, Pekinšku deklaraciju te Platformu za djelovanje i Pr</w:t>
      </w:r>
      <w:bookmarkStart w:id="0" w:name="_GoBack"/>
      <w:bookmarkEnd w:id="0"/>
      <w:r w:rsidR="00662A87">
        <w:rPr>
          <w:lang w:val="hr-HR"/>
        </w:rPr>
        <w:t>ogram djelovanja Međunarodne konferencije o stanovništvu i razvoju, i prisjećajući se Međunarodnog pakta o građanskim i političkim pravima, Međunarodnog pakta o ekonomskim, socijalnim i kulturnim pravima, Konvencij</w:t>
      </w:r>
      <w:r w:rsidR="008D00E4">
        <w:rPr>
          <w:lang w:val="hr-HR"/>
        </w:rPr>
        <w:t>e</w:t>
      </w:r>
      <w:r w:rsidR="00662A87">
        <w:rPr>
          <w:lang w:val="hr-HR"/>
        </w:rPr>
        <w:t xml:space="preserve"> o pravima djeteta, Konvencij</w:t>
      </w:r>
      <w:r w:rsidR="008D00E4">
        <w:rPr>
          <w:lang w:val="hr-HR"/>
        </w:rPr>
        <w:t>e</w:t>
      </w:r>
      <w:r w:rsidR="00662A87">
        <w:rPr>
          <w:lang w:val="hr-HR"/>
        </w:rPr>
        <w:t xml:space="preserve"> o ukidanju svih oblika diskriminacije žena te drugih relevantnih instrumenata o ljudskim pravima, uključujući i Deklaraciju o pravu na razvoj,</w:t>
      </w:r>
    </w:p>
    <w:p w14:paraId="5E7943D7" w14:textId="42D501C7" w:rsidR="00B02BF7" w:rsidRPr="00176065" w:rsidRDefault="00662A87" w:rsidP="00B02BF7">
      <w:pPr>
        <w:pStyle w:val="SingleTxtG"/>
        <w:ind w:firstLine="567"/>
        <w:rPr>
          <w:iCs/>
          <w:lang w:val="hr-HR"/>
        </w:rPr>
      </w:pPr>
      <w:r>
        <w:rPr>
          <w:i/>
          <w:lang w:val="hr-HR"/>
        </w:rPr>
        <w:t xml:space="preserve">prisjećajući se </w:t>
      </w:r>
      <w:r>
        <w:rPr>
          <w:iCs/>
          <w:lang w:val="hr-HR"/>
        </w:rPr>
        <w:t xml:space="preserve">Rezolucije Vijeća za ljudska prava </w:t>
      </w:r>
      <w:r w:rsidR="00B02BF7" w:rsidRPr="00176065">
        <w:rPr>
          <w:iCs/>
          <w:lang w:val="hr-HR"/>
        </w:rPr>
        <w:t>26/11 o</w:t>
      </w:r>
      <w:r>
        <w:rPr>
          <w:iCs/>
          <w:lang w:val="hr-HR"/>
        </w:rPr>
        <w:t>d</w:t>
      </w:r>
      <w:r w:rsidR="00B02BF7" w:rsidRPr="00176065">
        <w:rPr>
          <w:iCs/>
          <w:lang w:val="hr-HR"/>
        </w:rPr>
        <w:t xml:space="preserve"> </w:t>
      </w:r>
      <w:r w:rsidR="00AB2B4D" w:rsidRPr="00176065">
        <w:rPr>
          <w:iCs/>
          <w:lang w:val="hr-HR"/>
        </w:rPr>
        <w:t>2</w:t>
      </w:r>
      <w:r w:rsidR="00B02BF7" w:rsidRPr="00176065">
        <w:rPr>
          <w:iCs/>
          <w:lang w:val="hr-HR"/>
        </w:rPr>
        <w:t>6</w:t>
      </w:r>
      <w:r>
        <w:rPr>
          <w:iCs/>
          <w:lang w:val="hr-HR"/>
        </w:rPr>
        <w:t>. lipnja</w:t>
      </w:r>
      <w:r w:rsidR="00B02BF7" w:rsidRPr="00176065">
        <w:rPr>
          <w:iCs/>
          <w:lang w:val="hr-HR"/>
        </w:rPr>
        <w:t xml:space="preserve"> 2014</w:t>
      </w:r>
      <w:r>
        <w:rPr>
          <w:iCs/>
          <w:lang w:val="hr-HR"/>
        </w:rPr>
        <w:t>. pod nazivom „Zaštita obitelji“</w:t>
      </w:r>
      <w:r w:rsidR="00B02BF7" w:rsidRPr="00176065">
        <w:rPr>
          <w:iCs/>
          <w:lang w:val="hr-HR"/>
        </w:rPr>
        <w:t>,</w:t>
      </w:r>
    </w:p>
    <w:p w14:paraId="6D2C7382" w14:textId="308826DD" w:rsidR="00B02BF7" w:rsidRPr="00176065" w:rsidRDefault="00662A87" w:rsidP="00B02BF7">
      <w:pPr>
        <w:pStyle w:val="SingleTxtG"/>
        <w:ind w:firstLine="567"/>
        <w:rPr>
          <w:lang w:val="hr-HR"/>
        </w:rPr>
      </w:pPr>
      <w:r>
        <w:rPr>
          <w:i/>
          <w:lang w:val="hr-HR"/>
        </w:rPr>
        <w:t>prisjećajući se također</w:t>
      </w:r>
      <w:r w:rsidR="00B02BF7" w:rsidRPr="00176065">
        <w:rPr>
          <w:lang w:val="hr-HR"/>
        </w:rPr>
        <w:t xml:space="preserve"> </w:t>
      </w:r>
      <w:r>
        <w:rPr>
          <w:lang w:val="hr-HR"/>
        </w:rPr>
        <w:t xml:space="preserve">Rezolucija Opće skupštine </w:t>
      </w:r>
      <w:r w:rsidR="00B02BF7" w:rsidRPr="00176065">
        <w:rPr>
          <w:lang w:val="hr-HR"/>
        </w:rPr>
        <w:t xml:space="preserve">44/82 </w:t>
      </w:r>
      <w:r>
        <w:rPr>
          <w:lang w:val="hr-HR"/>
        </w:rPr>
        <w:t>od</w:t>
      </w:r>
      <w:r w:rsidR="00B02BF7" w:rsidRPr="00176065">
        <w:rPr>
          <w:lang w:val="hr-HR"/>
        </w:rPr>
        <w:t xml:space="preserve"> 8</w:t>
      </w:r>
      <w:r>
        <w:rPr>
          <w:lang w:val="hr-HR"/>
        </w:rPr>
        <w:t>. prosinca</w:t>
      </w:r>
      <w:r w:rsidR="00B02BF7" w:rsidRPr="00176065">
        <w:rPr>
          <w:lang w:val="hr-HR"/>
        </w:rPr>
        <w:t xml:space="preserve"> 1989</w:t>
      </w:r>
      <w:r>
        <w:rPr>
          <w:lang w:val="hr-HR"/>
        </w:rPr>
        <w:t>.</w:t>
      </w:r>
      <w:r w:rsidR="00B02BF7" w:rsidRPr="00176065">
        <w:rPr>
          <w:lang w:val="hr-HR"/>
        </w:rPr>
        <w:t xml:space="preserve">, 47/237 </w:t>
      </w:r>
      <w:r>
        <w:rPr>
          <w:lang w:val="hr-HR"/>
        </w:rPr>
        <w:t>od</w:t>
      </w:r>
      <w:r w:rsidR="00B02BF7" w:rsidRPr="00176065">
        <w:rPr>
          <w:lang w:val="hr-HR"/>
        </w:rPr>
        <w:t xml:space="preserve"> 20</w:t>
      </w:r>
      <w:r>
        <w:rPr>
          <w:lang w:val="hr-HR"/>
        </w:rPr>
        <w:t>. rujna</w:t>
      </w:r>
      <w:r w:rsidR="00B02BF7" w:rsidRPr="00176065">
        <w:rPr>
          <w:lang w:val="hr-HR"/>
        </w:rPr>
        <w:t xml:space="preserve"> 1993</w:t>
      </w:r>
      <w:r>
        <w:rPr>
          <w:lang w:val="hr-HR"/>
        </w:rPr>
        <w:t>.</w:t>
      </w:r>
      <w:r w:rsidR="00B02BF7" w:rsidRPr="00176065">
        <w:rPr>
          <w:lang w:val="hr-HR"/>
        </w:rPr>
        <w:t xml:space="preserve">, 50/142 </w:t>
      </w:r>
      <w:r>
        <w:rPr>
          <w:lang w:val="hr-HR"/>
        </w:rPr>
        <w:t>od</w:t>
      </w:r>
      <w:r w:rsidR="00B02BF7" w:rsidRPr="00176065">
        <w:rPr>
          <w:lang w:val="hr-HR"/>
        </w:rPr>
        <w:t xml:space="preserve"> 21</w:t>
      </w:r>
      <w:r>
        <w:rPr>
          <w:lang w:val="hr-HR"/>
        </w:rPr>
        <w:t>. prosinca</w:t>
      </w:r>
      <w:r w:rsidR="00B02BF7" w:rsidRPr="00176065">
        <w:rPr>
          <w:lang w:val="hr-HR"/>
        </w:rPr>
        <w:t xml:space="preserve"> 1995</w:t>
      </w:r>
      <w:r>
        <w:rPr>
          <w:lang w:val="hr-HR"/>
        </w:rPr>
        <w:t>.</w:t>
      </w:r>
      <w:r w:rsidR="00B02BF7" w:rsidRPr="00176065">
        <w:rPr>
          <w:lang w:val="hr-HR"/>
        </w:rPr>
        <w:t xml:space="preserve">, 52/81 </w:t>
      </w:r>
      <w:r>
        <w:rPr>
          <w:lang w:val="hr-HR"/>
        </w:rPr>
        <w:t>od</w:t>
      </w:r>
      <w:r w:rsidR="00B02BF7" w:rsidRPr="00176065">
        <w:rPr>
          <w:lang w:val="hr-HR"/>
        </w:rPr>
        <w:t xml:space="preserve"> 12</w:t>
      </w:r>
      <w:r>
        <w:rPr>
          <w:lang w:val="hr-HR"/>
        </w:rPr>
        <w:t>.</w:t>
      </w:r>
      <w:r w:rsidR="00B02BF7" w:rsidRPr="00176065">
        <w:rPr>
          <w:lang w:val="hr-HR"/>
        </w:rPr>
        <w:t xml:space="preserve"> </w:t>
      </w:r>
      <w:r>
        <w:rPr>
          <w:lang w:val="hr-HR"/>
        </w:rPr>
        <w:t>prosinca</w:t>
      </w:r>
      <w:r w:rsidR="00B02BF7" w:rsidRPr="00176065">
        <w:rPr>
          <w:lang w:val="hr-HR"/>
        </w:rPr>
        <w:t xml:space="preserve"> 1997</w:t>
      </w:r>
      <w:r>
        <w:rPr>
          <w:lang w:val="hr-HR"/>
        </w:rPr>
        <w:t>.</w:t>
      </w:r>
      <w:r w:rsidR="00B02BF7" w:rsidRPr="00176065">
        <w:rPr>
          <w:lang w:val="hr-HR"/>
        </w:rPr>
        <w:t xml:space="preserve">, 54/124 </w:t>
      </w:r>
      <w:r>
        <w:rPr>
          <w:lang w:val="hr-HR"/>
        </w:rPr>
        <w:t>od</w:t>
      </w:r>
      <w:r w:rsidR="00B02BF7" w:rsidRPr="00176065">
        <w:rPr>
          <w:lang w:val="hr-HR"/>
        </w:rPr>
        <w:t xml:space="preserve"> 17</w:t>
      </w:r>
      <w:r>
        <w:rPr>
          <w:lang w:val="hr-HR"/>
        </w:rPr>
        <w:t>. prosinca</w:t>
      </w:r>
      <w:r w:rsidR="00B02BF7" w:rsidRPr="00176065">
        <w:rPr>
          <w:lang w:val="hr-HR"/>
        </w:rPr>
        <w:t xml:space="preserve"> 1999</w:t>
      </w:r>
      <w:r>
        <w:rPr>
          <w:lang w:val="hr-HR"/>
        </w:rPr>
        <w:t>.</w:t>
      </w:r>
      <w:r w:rsidR="00B02BF7" w:rsidRPr="00176065">
        <w:rPr>
          <w:lang w:val="hr-HR"/>
        </w:rPr>
        <w:t xml:space="preserve">, 56/113 </w:t>
      </w:r>
      <w:r>
        <w:rPr>
          <w:lang w:val="hr-HR"/>
        </w:rPr>
        <w:t>od</w:t>
      </w:r>
      <w:r w:rsidR="00B02BF7" w:rsidRPr="00176065">
        <w:rPr>
          <w:lang w:val="hr-HR"/>
        </w:rPr>
        <w:t xml:space="preserve"> 19</w:t>
      </w:r>
      <w:r>
        <w:rPr>
          <w:lang w:val="hr-HR"/>
        </w:rPr>
        <w:t>.</w:t>
      </w:r>
      <w:r w:rsidR="00B02BF7" w:rsidRPr="00176065">
        <w:rPr>
          <w:lang w:val="hr-HR"/>
        </w:rPr>
        <w:t xml:space="preserve"> </w:t>
      </w:r>
      <w:r>
        <w:rPr>
          <w:lang w:val="hr-HR"/>
        </w:rPr>
        <w:t>prosinca</w:t>
      </w:r>
      <w:r w:rsidR="00B02BF7" w:rsidRPr="00176065">
        <w:rPr>
          <w:lang w:val="hr-HR"/>
        </w:rPr>
        <w:t xml:space="preserve"> 2001</w:t>
      </w:r>
      <w:r>
        <w:rPr>
          <w:lang w:val="hr-HR"/>
        </w:rPr>
        <w:t>.</w:t>
      </w:r>
      <w:r w:rsidR="00B02BF7" w:rsidRPr="00176065">
        <w:rPr>
          <w:lang w:val="hr-HR"/>
        </w:rPr>
        <w:t xml:space="preserve">, 57/164 </w:t>
      </w:r>
      <w:r>
        <w:rPr>
          <w:lang w:val="hr-HR"/>
        </w:rPr>
        <w:t>od</w:t>
      </w:r>
      <w:r w:rsidR="00B02BF7" w:rsidRPr="00176065">
        <w:rPr>
          <w:lang w:val="hr-HR"/>
        </w:rPr>
        <w:t xml:space="preserve"> 18</w:t>
      </w:r>
      <w:r>
        <w:rPr>
          <w:lang w:val="hr-HR"/>
        </w:rPr>
        <w:t>. prosinca</w:t>
      </w:r>
      <w:r w:rsidR="00B02BF7" w:rsidRPr="00176065">
        <w:rPr>
          <w:lang w:val="hr-HR"/>
        </w:rPr>
        <w:t xml:space="preserve"> 2002</w:t>
      </w:r>
      <w:r>
        <w:rPr>
          <w:lang w:val="hr-HR"/>
        </w:rPr>
        <w:t>.</w:t>
      </w:r>
      <w:r w:rsidR="00B02BF7" w:rsidRPr="00176065">
        <w:rPr>
          <w:lang w:val="hr-HR"/>
        </w:rPr>
        <w:t xml:space="preserve">, 58/15 </w:t>
      </w:r>
      <w:r>
        <w:rPr>
          <w:lang w:val="hr-HR"/>
        </w:rPr>
        <w:t>od</w:t>
      </w:r>
      <w:r w:rsidR="00B02BF7" w:rsidRPr="00176065">
        <w:rPr>
          <w:lang w:val="hr-HR"/>
        </w:rPr>
        <w:t xml:space="preserve"> 3</w:t>
      </w:r>
      <w:r>
        <w:rPr>
          <w:lang w:val="hr-HR"/>
        </w:rPr>
        <w:t>. prosinca</w:t>
      </w:r>
      <w:r w:rsidR="00B02BF7" w:rsidRPr="00176065">
        <w:rPr>
          <w:lang w:val="hr-HR"/>
        </w:rPr>
        <w:t xml:space="preserve"> 2003</w:t>
      </w:r>
      <w:r>
        <w:rPr>
          <w:lang w:val="hr-HR"/>
        </w:rPr>
        <w:t>.</w:t>
      </w:r>
      <w:r w:rsidR="00B02BF7" w:rsidRPr="00176065">
        <w:rPr>
          <w:lang w:val="hr-HR"/>
        </w:rPr>
        <w:t xml:space="preserve">, 59/111 </w:t>
      </w:r>
      <w:r>
        <w:rPr>
          <w:lang w:val="hr-HR"/>
        </w:rPr>
        <w:t>od</w:t>
      </w:r>
      <w:r w:rsidR="00B02BF7" w:rsidRPr="00176065">
        <w:rPr>
          <w:lang w:val="hr-HR"/>
        </w:rPr>
        <w:t xml:space="preserve"> 6</w:t>
      </w:r>
      <w:r>
        <w:rPr>
          <w:lang w:val="hr-HR"/>
        </w:rPr>
        <w:t>. prosinca</w:t>
      </w:r>
      <w:r w:rsidR="00B02BF7" w:rsidRPr="00176065">
        <w:rPr>
          <w:lang w:val="hr-HR"/>
        </w:rPr>
        <w:t xml:space="preserve"> 2004</w:t>
      </w:r>
      <w:r>
        <w:rPr>
          <w:lang w:val="hr-HR"/>
        </w:rPr>
        <w:t>.</w:t>
      </w:r>
      <w:r w:rsidR="00B02BF7" w:rsidRPr="00176065">
        <w:rPr>
          <w:lang w:val="hr-HR"/>
        </w:rPr>
        <w:t xml:space="preserve">, 59/147 </w:t>
      </w:r>
      <w:r>
        <w:rPr>
          <w:lang w:val="hr-HR"/>
        </w:rPr>
        <w:t>od</w:t>
      </w:r>
      <w:r w:rsidR="00B02BF7" w:rsidRPr="00176065">
        <w:rPr>
          <w:lang w:val="hr-HR"/>
        </w:rPr>
        <w:t xml:space="preserve"> 20</w:t>
      </w:r>
      <w:r>
        <w:rPr>
          <w:lang w:val="hr-HR"/>
        </w:rPr>
        <w:t>. prosinca</w:t>
      </w:r>
      <w:r w:rsidR="00B02BF7" w:rsidRPr="00176065">
        <w:rPr>
          <w:lang w:val="hr-HR"/>
        </w:rPr>
        <w:t xml:space="preserve"> 2004</w:t>
      </w:r>
      <w:r>
        <w:rPr>
          <w:lang w:val="hr-HR"/>
        </w:rPr>
        <w:t>.</w:t>
      </w:r>
      <w:r w:rsidR="00B02BF7" w:rsidRPr="00176065">
        <w:rPr>
          <w:lang w:val="hr-HR"/>
        </w:rPr>
        <w:t xml:space="preserve">, 60/133 </w:t>
      </w:r>
      <w:r>
        <w:rPr>
          <w:lang w:val="hr-HR"/>
        </w:rPr>
        <w:t>od</w:t>
      </w:r>
      <w:r w:rsidR="00B02BF7" w:rsidRPr="00176065">
        <w:rPr>
          <w:lang w:val="hr-HR"/>
        </w:rPr>
        <w:t xml:space="preserve"> 16</w:t>
      </w:r>
      <w:r>
        <w:rPr>
          <w:lang w:val="hr-HR"/>
        </w:rPr>
        <w:t>.</w:t>
      </w:r>
      <w:r w:rsidR="00B02BF7" w:rsidRPr="00176065">
        <w:rPr>
          <w:lang w:val="hr-HR"/>
        </w:rPr>
        <w:t xml:space="preserve"> </w:t>
      </w:r>
      <w:r>
        <w:rPr>
          <w:lang w:val="hr-HR"/>
        </w:rPr>
        <w:t>prosinca</w:t>
      </w:r>
      <w:r w:rsidR="00B02BF7" w:rsidRPr="00176065">
        <w:rPr>
          <w:lang w:val="hr-HR"/>
        </w:rPr>
        <w:t xml:space="preserve"> 2005</w:t>
      </w:r>
      <w:r>
        <w:rPr>
          <w:lang w:val="hr-HR"/>
        </w:rPr>
        <w:t>.</w:t>
      </w:r>
      <w:r w:rsidR="00B02BF7" w:rsidRPr="00176065">
        <w:rPr>
          <w:lang w:val="hr-HR"/>
        </w:rPr>
        <w:t xml:space="preserve">, 62/129 </w:t>
      </w:r>
      <w:r>
        <w:rPr>
          <w:lang w:val="hr-HR"/>
        </w:rPr>
        <w:t>od</w:t>
      </w:r>
      <w:r w:rsidR="00B02BF7" w:rsidRPr="00176065">
        <w:rPr>
          <w:lang w:val="hr-HR"/>
        </w:rPr>
        <w:t xml:space="preserve"> 18</w:t>
      </w:r>
      <w:r>
        <w:rPr>
          <w:lang w:val="hr-HR"/>
        </w:rPr>
        <w:t>. prosinca</w:t>
      </w:r>
      <w:r w:rsidR="00B02BF7" w:rsidRPr="00176065">
        <w:rPr>
          <w:lang w:val="hr-HR"/>
        </w:rPr>
        <w:t xml:space="preserve"> 2007</w:t>
      </w:r>
      <w:r>
        <w:rPr>
          <w:lang w:val="hr-HR"/>
        </w:rPr>
        <w:t>.</w:t>
      </w:r>
      <w:r w:rsidR="00B02BF7" w:rsidRPr="00176065">
        <w:rPr>
          <w:lang w:val="hr-HR"/>
        </w:rPr>
        <w:t xml:space="preserve">, 64/133 </w:t>
      </w:r>
      <w:r>
        <w:rPr>
          <w:lang w:val="hr-HR"/>
        </w:rPr>
        <w:t>od</w:t>
      </w:r>
      <w:r w:rsidR="00B02BF7" w:rsidRPr="00176065">
        <w:rPr>
          <w:lang w:val="hr-HR"/>
        </w:rPr>
        <w:t xml:space="preserve"> 18</w:t>
      </w:r>
      <w:r>
        <w:rPr>
          <w:lang w:val="hr-HR"/>
        </w:rPr>
        <w:t>. prosinca</w:t>
      </w:r>
      <w:r w:rsidR="00B02BF7" w:rsidRPr="00176065">
        <w:rPr>
          <w:lang w:val="hr-HR"/>
        </w:rPr>
        <w:t xml:space="preserve"> 2009</w:t>
      </w:r>
      <w:r>
        <w:rPr>
          <w:lang w:val="hr-HR"/>
        </w:rPr>
        <w:t>.</w:t>
      </w:r>
      <w:r w:rsidR="00B02BF7" w:rsidRPr="00176065">
        <w:rPr>
          <w:lang w:val="hr-HR"/>
        </w:rPr>
        <w:t xml:space="preserve">, 66/126 </w:t>
      </w:r>
      <w:r>
        <w:rPr>
          <w:lang w:val="hr-HR"/>
        </w:rPr>
        <w:t>od</w:t>
      </w:r>
      <w:r w:rsidR="00B02BF7" w:rsidRPr="00176065">
        <w:rPr>
          <w:lang w:val="hr-HR"/>
        </w:rPr>
        <w:t xml:space="preserve"> 19</w:t>
      </w:r>
      <w:r>
        <w:rPr>
          <w:lang w:val="hr-HR"/>
        </w:rPr>
        <w:t>. prosinca</w:t>
      </w:r>
      <w:r w:rsidR="00B02BF7" w:rsidRPr="00176065">
        <w:rPr>
          <w:lang w:val="hr-HR"/>
        </w:rPr>
        <w:t xml:space="preserve"> 2011</w:t>
      </w:r>
      <w:r>
        <w:rPr>
          <w:lang w:val="hr-HR"/>
        </w:rPr>
        <w:t>.</w:t>
      </w:r>
      <w:r w:rsidR="00B02BF7" w:rsidRPr="00176065">
        <w:rPr>
          <w:lang w:val="hr-HR"/>
        </w:rPr>
        <w:t xml:space="preserve">, 67/142 </w:t>
      </w:r>
      <w:r>
        <w:rPr>
          <w:lang w:val="hr-HR"/>
        </w:rPr>
        <w:t>od</w:t>
      </w:r>
      <w:r w:rsidR="00B02BF7" w:rsidRPr="00176065">
        <w:rPr>
          <w:lang w:val="hr-HR"/>
        </w:rPr>
        <w:t xml:space="preserve"> 20</w:t>
      </w:r>
      <w:r>
        <w:rPr>
          <w:lang w:val="hr-HR"/>
        </w:rPr>
        <w:t>. prosinca</w:t>
      </w:r>
      <w:r w:rsidR="00B02BF7" w:rsidRPr="00176065">
        <w:rPr>
          <w:lang w:val="hr-HR"/>
        </w:rPr>
        <w:t xml:space="preserve"> 2012</w:t>
      </w:r>
      <w:r>
        <w:rPr>
          <w:lang w:val="hr-HR"/>
        </w:rPr>
        <w:t>.</w:t>
      </w:r>
      <w:r w:rsidR="00B02BF7" w:rsidRPr="00176065">
        <w:rPr>
          <w:lang w:val="hr-HR"/>
        </w:rPr>
        <w:t xml:space="preserve">, 68/136 </w:t>
      </w:r>
      <w:r>
        <w:rPr>
          <w:lang w:val="hr-HR"/>
        </w:rPr>
        <w:t>od</w:t>
      </w:r>
      <w:r w:rsidR="00B02BF7" w:rsidRPr="00176065">
        <w:rPr>
          <w:lang w:val="hr-HR"/>
        </w:rPr>
        <w:t xml:space="preserve"> 18</w:t>
      </w:r>
      <w:r>
        <w:rPr>
          <w:lang w:val="hr-HR"/>
        </w:rPr>
        <w:t>. prosinca</w:t>
      </w:r>
      <w:r w:rsidR="00B02BF7" w:rsidRPr="00176065">
        <w:rPr>
          <w:lang w:val="hr-HR"/>
        </w:rPr>
        <w:t xml:space="preserve"> 2013</w:t>
      </w:r>
      <w:r>
        <w:rPr>
          <w:lang w:val="hr-HR"/>
        </w:rPr>
        <w:t>. i</w:t>
      </w:r>
      <w:r w:rsidR="00B02BF7" w:rsidRPr="00176065">
        <w:rPr>
          <w:lang w:val="hr-HR"/>
        </w:rPr>
        <w:t xml:space="preserve"> 69/144 </w:t>
      </w:r>
      <w:r>
        <w:rPr>
          <w:lang w:val="hr-HR"/>
        </w:rPr>
        <w:t>od</w:t>
      </w:r>
      <w:r w:rsidR="00B02BF7" w:rsidRPr="00176065">
        <w:rPr>
          <w:lang w:val="hr-HR"/>
        </w:rPr>
        <w:t xml:space="preserve"> 18</w:t>
      </w:r>
      <w:r>
        <w:rPr>
          <w:lang w:val="hr-HR"/>
        </w:rPr>
        <w:t>. prosinca</w:t>
      </w:r>
      <w:r w:rsidR="00B02BF7" w:rsidRPr="00176065">
        <w:rPr>
          <w:lang w:val="hr-HR"/>
        </w:rPr>
        <w:t xml:space="preserve"> 2014</w:t>
      </w:r>
      <w:r>
        <w:rPr>
          <w:lang w:val="hr-HR"/>
        </w:rPr>
        <w:t>.</w:t>
      </w:r>
      <w:r w:rsidR="00AB2B4D" w:rsidRPr="00176065">
        <w:rPr>
          <w:lang w:val="hr-HR"/>
        </w:rPr>
        <w:t>,</w:t>
      </w:r>
      <w:r w:rsidR="00B02BF7" w:rsidRPr="00176065">
        <w:rPr>
          <w:lang w:val="hr-HR"/>
        </w:rPr>
        <w:t xml:space="preserve"> </w:t>
      </w:r>
      <w:r>
        <w:rPr>
          <w:lang w:val="hr-HR"/>
        </w:rPr>
        <w:t>vezano uz proglašenje</w:t>
      </w:r>
      <w:r w:rsidR="00C413C0">
        <w:rPr>
          <w:lang w:val="hr-HR"/>
        </w:rPr>
        <w:t>,</w:t>
      </w:r>
      <w:r>
        <w:rPr>
          <w:lang w:val="hr-HR"/>
        </w:rPr>
        <w:t xml:space="preserve"> priprem</w:t>
      </w:r>
      <w:r w:rsidR="00C413C0">
        <w:rPr>
          <w:lang w:val="hr-HR"/>
        </w:rPr>
        <w:t>anje te</w:t>
      </w:r>
      <w:r>
        <w:rPr>
          <w:lang w:val="hr-HR"/>
        </w:rPr>
        <w:t xml:space="preserve"> obilježavanje i komemoraciju Međunarodne godine obitelji </w:t>
      </w:r>
      <w:r w:rsidR="00631564">
        <w:rPr>
          <w:lang w:val="hr-HR"/>
        </w:rPr>
        <w:t>te</w:t>
      </w:r>
      <w:r>
        <w:rPr>
          <w:lang w:val="hr-HR"/>
        </w:rPr>
        <w:t xml:space="preserve"> njezine desete i dvadesete godišnjice,</w:t>
      </w:r>
    </w:p>
    <w:p w14:paraId="2068A695" w14:textId="3E810427" w:rsidR="006420FE" w:rsidRDefault="006420FE" w:rsidP="00B02BF7">
      <w:pPr>
        <w:pStyle w:val="SingleTxtG"/>
        <w:ind w:firstLine="567"/>
        <w:rPr>
          <w:lang w:val="hr-HR"/>
        </w:rPr>
      </w:pPr>
      <w:r>
        <w:rPr>
          <w:i/>
          <w:lang w:val="hr-HR"/>
        </w:rPr>
        <w:t>prepoznajući</w:t>
      </w:r>
      <w:r w:rsidR="00B02BF7" w:rsidRPr="00176065">
        <w:rPr>
          <w:lang w:val="hr-HR"/>
        </w:rPr>
        <w:t xml:space="preserve"> </w:t>
      </w:r>
      <w:r>
        <w:rPr>
          <w:lang w:val="hr-HR"/>
        </w:rPr>
        <w:t xml:space="preserve">da pripreme za obilježavanje dvadesete godišnjice Međunarodne godine obitelji tvore jedinstvenu priliku za skretanje pozornosti na njezine ciljeve povećanja suradnje na svim razinama vezano uz probleme obitelji te </w:t>
      </w:r>
      <w:r w:rsidR="009525F0">
        <w:rPr>
          <w:lang w:val="hr-HR"/>
        </w:rPr>
        <w:t>poduzimanja konkretnih radnji kako bi se ojačale politike i programi usmjeren</w:t>
      </w:r>
      <w:r w:rsidR="00631564">
        <w:rPr>
          <w:lang w:val="hr-HR"/>
        </w:rPr>
        <w:t>i</w:t>
      </w:r>
      <w:r w:rsidR="009525F0">
        <w:rPr>
          <w:lang w:val="hr-HR"/>
        </w:rPr>
        <w:t xml:space="preserve"> na obitelj kao dio integriranog sveobuhvatnog pristupa unapređenju ljudskih prava i ljudskog razvoja,</w:t>
      </w:r>
    </w:p>
    <w:p w14:paraId="57113BB1" w14:textId="045261BD" w:rsidR="009525F0" w:rsidRDefault="009525F0" w:rsidP="00B02BF7">
      <w:pPr>
        <w:pStyle w:val="SingleTxtG"/>
        <w:ind w:firstLine="567"/>
        <w:rPr>
          <w:lang w:val="hr-HR"/>
        </w:rPr>
      </w:pPr>
      <w:r w:rsidRPr="0061371D">
        <w:rPr>
          <w:i/>
          <w:lang w:val="hr-HR"/>
        </w:rPr>
        <w:t>ponovo</w:t>
      </w:r>
      <w:r>
        <w:rPr>
          <w:i/>
          <w:lang w:val="hr-HR"/>
        </w:rPr>
        <w:t xml:space="preserve"> potvrđujući</w:t>
      </w:r>
      <w:r>
        <w:rPr>
          <w:lang w:val="hr-HR"/>
        </w:rPr>
        <w:t xml:space="preserve"> da države imaju </w:t>
      </w:r>
      <w:r w:rsidR="00631564">
        <w:rPr>
          <w:lang w:val="hr-HR"/>
        </w:rPr>
        <w:t>glav</w:t>
      </w:r>
      <w:r>
        <w:rPr>
          <w:lang w:val="hr-HR"/>
        </w:rPr>
        <w:t>nu odgovornost za promicanje i zaštitu ljudskih prava i temeljnih sloboda svih ljudskih bića,</w:t>
      </w:r>
    </w:p>
    <w:p w14:paraId="3ABEDFE9" w14:textId="07E29CA0" w:rsidR="009525F0" w:rsidRDefault="009525F0" w:rsidP="00B02BF7">
      <w:pPr>
        <w:pStyle w:val="SingleTxtG"/>
        <w:ind w:firstLine="567"/>
        <w:rPr>
          <w:lang w:val="hr-HR"/>
        </w:rPr>
      </w:pPr>
      <w:r>
        <w:rPr>
          <w:i/>
          <w:lang w:val="hr-HR"/>
        </w:rPr>
        <w:lastRenderedPageBreak/>
        <w:t>prepoznajući</w:t>
      </w:r>
      <w:r>
        <w:rPr>
          <w:lang w:val="hr-HR"/>
        </w:rPr>
        <w:t xml:space="preserve"> da obitelj ima </w:t>
      </w:r>
      <w:r w:rsidR="00631564">
        <w:rPr>
          <w:lang w:val="hr-HR"/>
        </w:rPr>
        <w:t>glavnu</w:t>
      </w:r>
      <w:r>
        <w:rPr>
          <w:lang w:val="hr-HR"/>
        </w:rPr>
        <w:t xml:space="preserve"> odgovornost za odgoj i zaštitu djece te da djeca trebaju rasti u obiteljskom okruženju i u ozračju sreće, ljubavi i razumijevanja </w:t>
      </w:r>
      <w:r w:rsidR="00757743">
        <w:rPr>
          <w:lang w:val="hr-HR"/>
        </w:rPr>
        <w:t>radi punog i skladnog razvoja osobnosti,</w:t>
      </w:r>
    </w:p>
    <w:p w14:paraId="65804F97" w14:textId="42C2597A" w:rsidR="00757743" w:rsidRPr="00757743" w:rsidRDefault="00757743" w:rsidP="00B02BF7">
      <w:pPr>
        <w:pStyle w:val="SingleTxtG"/>
        <w:ind w:firstLine="567"/>
        <w:rPr>
          <w:lang w:val="hr-HR"/>
        </w:rPr>
      </w:pPr>
      <w:r>
        <w:rPr>
          <w:i/>
          <w:lang w:val="hr-HR"/>
        </w:rPr>
        <w:t>uvjereno</w:t>
      </w:r>
      <w:r>
        <w:rPr>
          <w:lang w:val="hr-HR"/>
        </w:rPr>
        <w:t xml:space="preserve"> da obitelji, kao temeljnoj društvenoj skupini i prirodnom okruženju za rast i dobrobit svih njezinih članova, a posebno djece, valja pružiti potrebnu zaštitu i pomoć kako bi mogla u potpunosti preuzeti svoje odgovornosti unutar zajednice,</w:t>
      </w:r>
    </w:p>
    <w:p w14:paraId="003F4F01" w14:textId="677C441C" w:rsidR="00757743" w:rsidRDefault="00757743" w:rsidP="00B02BF7">
      <w:pPr>
        <w:pStyle w:val="SingleTxtG"/>
        <w:ind w:firstLine="567"/>
        <w:rPr>
          <w:lang w:val="hr-HR"/>
        </w:rPr>
      </w:pPr>
      <w:r w:rsidRPr="0061371D">
        <w:rPr>
          <w:i/>
          <w:lang w:val="hr-HR"/>
        </w:rPr>
        <w:t>ponovo</w:t>
      </w:r>
      <w:r>
        <w:rPr>
          <w:i/>
          <w:lang w:val="hr-HR"/>
        </w:rPr>
        <w:t xml:space="preserve"> potvrđujući</w:t>
      </w:r>
      <w:r>
        <w:rPr>
          <w:lang w:val="hr-HR"/>
        </w:rPr>
        <w:t xml:space="preserve"> da je obitelj prirodna i temeljna skupna jedinica društva te da ima pravo na zaštitu društva i države,</w:t>
      </w:r>
    </w:p>
    <w:p w14:paraId="0381C4CB" w14:textId="2441ADA8" w:rsidR="00757743" w:rsidRDefault="00C413C0" w:rsidP="00B02BF7">
      <w:pPr>
        <w:pStyle w:val="SingleTxtG"/>
        <w:ind w:firstLine="567"/>
        <w:rPr>
          <w:lang w:val="hr-HR"/>
        </w:rPr>
      </w:pPr>
      <w:r>
        <w:rPr>
          <w:i/>
          <w:lang w:val="hr-HR"/>
        </w:rPr>
        <w:t>izražavajući zabrinutost činjenicom</w:t>
      </w:r>
      <w:r w:rsidR="00757743">
        <w:rPr>
          <w:lang w:val="hr-HR"/>
        </w:rPr>
        <w:t xml:space="preserve"> da se doprinos obitelji u društvu i u postizanju razvojnih ciljeva i dalje uvelike zanemaruje i nedovoljno naglašava te prepoznajući potencijal obitelji za doprinos </w:t>
      </w:r>
      <w:r w:rsidR="00757743" w:rsidRPr="00E0183B">
        <w:rPr>
          <w:lang w:val="hr-HR"/>
        </w:rPr>
        <w:t>nacionalnom</w:t>
      </w:r>
      <w:r w:rsidR="00757743">
        <w:rPr>
          <w:lang w:val="hr-HR"/>
        </w:rPr>
        <w:t xml:space="preserve"> razvoju i postizanju glavnih ciljeva svakoga društva i Ujedinjenih naroda, uključujući iskorjenjivanje siromaštva i stvaranje pravednih, stabilnih i sigurnih društava,</w:t>
      </w:r>
    </w:p>
    <w:p w14:paraId="5DFFF852" w14:textId="5BFD28CB" w:rsidR="00B02BF7" w:rsidRPr="00176065" w:rsidRDefault="00757743" w:rsidP="007B1115">
      <w:pPr>
        <w:pStyle w:val="SingleTxtG"/>
        <w:ind w:firstLine="567"/>
        <w:rPr>
          <w:iCs/>
          <w:lang w:val="hr-HR"/>
        </w:rPr>
      </w:pPr>
      <w:r>
        <w:rPr>
          <w:i/>
          <w:lang w:val="hr-HR"/>
        </w:rPr>
        <w:t>svjesno</w:t>
      </w:r>
      <w:r>
        <w:rPr>
          <w:lang w:val="hr-HR"/>
        </w:rPr>
        <w:t xml:space="preserve"> da bi većinu razvojnih ciljeva dogovorenih na međunarodnoj razini, a posebno one vezane uz iskorjenjivanje siromaštva, obrazovanj</w:t>
      </w:r>
      <w:r w:rsidR="00055071">
        <w:rPr>
          <w:lang w:val="hr-HR"/>
        </w:rPr>
        <w:t>e</w:t>
      </w:r>
      <w:r>
        <w:rPr>
          <w:lang w:val="hr-HR"/>
        </w:rPr>
        <w:t xml:space="preserve"> djece i smanjenje mortaliteta </w:t>
      </w:r>
      <w:r w:rsidR="007B1115">
        <w:rPr>
          <w:lang w:val="hr-HR"/>
        </w:rPr>
        <w:t xml:space="preserve">majki, bilo teško postići da strategije za njihovo postizanje nisu usmjerene na obitelj, što može pozitivno utjecati na, između ostaloga, iskorjenjivanje siromaštva i gladi, postizanje </w:t>
      </w:r>
      <w:r w:rsidR="00E0183B">
        <w:rPr>
          <w:lang w:val="hr-HR"/>
        </w:rPr>
        <w:t xml:space="preserve">cilja </w:t>
      </w:r>
      <w:r w:rsidR="007B1115">
        <w:rPr>
          <w:lang w:val="hr-HR"/>
        </w:rPr>
        <w:t>osnovnog obrazovanja</w:t>
      </w:r>
      <w:r w:rsidR="00E0183B">
        <w:rPr>
          <w:lang w:val="hr-HR"/>
        </w:rPr>
        <w:t xml:space="preserve"> na globalnoj razini</w:t>
      </w:r>
      <w:r w:rsidR="007B1115">
        <w:rPr>
          <w:lang w:val="hr-HR"/>
        </w:rPr>
        <w:t>, promicanje ravnopravnosti spolova i osnaživanje žena, smanjenj</w:t>
      </w:r>
      <w:r w:rsidR="00AC75A7">
        <w:rPr>
          <w:lang w:val="hr-HR"/>
        </w:rPr>
        <w:t>e</w:t>
      </w:r>
      <w:r w:rsidR="007B1115">
        <w:rPr>
          <w:lang w:val="hr-HR"/>
        </w:rPr>
        <w:t xml:space="preserve"> mortaliteta djece, poboljšanj</w:t>
      </w:r>
      <w:r w:rsidR="00AC75A7">
        <w:rPr>
          <w:lang w:val="hr-HR"/>
        </w:rPr>
        <w:t>e</w:t>
      </w:r>
      <w:r w:rsidR="007B1115">
        <w:rPr>
          <w:lang w:val="hr-HR"/>
        </w:rPr>
        <w:t xml:space="preserve"> zdravlja majki i borbe protiv HIV/AIDS-a, malarije i ostalih bolesti,</w:t>
      </w:r>
    </w:p>
    <w:p w14:paraId="3FE64645" w14:textId="0AA77C9B" w:rsidR="00B02BF7" w:rsidRPr="00176065" w:rsidRDefault="00B02BF7" w:rsidP="0022696A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1.</w:t>
      </w:r>
      <w:r w:rsidRPr="00176065">
        <w:rPr>
          <w:lang w:val="hr-HR"/>
        </w:rPr>
        <w:tab/>
      </w:r>
      <w:r w:rsidR="0022696A">
        <w:rPr>
          <w:i/>
          <w:lang w:val="hr-HR"/>
        </w:rPr>
        <w:t>p</w:t>
      </w:r>
      <w:r w:rsidR="00573AB0">
        <w:rPr>
          <w:i/>
          <w:lang w:val="hr-HR"/>
        </w:rPr>
        <w:t>ozdravlja</w:t>
      </w:r>
      <w:r w:rsidRPr="00176065">
        <w:rPr>
          <w:i/>
          <w:lang w:val="hr-HR"/>
        </w:rPr>
        <w:t xml:space="preserve"> </w:t>
      </w:r>
      <w:r w:rsidR="00573AB0">
        <w:rPr>
          <w:iCs/>
          <w:lang w:val="hr-HR"/>
        </w:rPr>
        <w:t xml:space="preserve">održavanje panel diskusije </w:t>
      </w:r>
      <w:r w:rsidR="00F8697A">
        <w:rPr>
          <w:iCs/>
          <w:lang w:val="hr-HR"/>
        </w:rPr>
        <w:t xml:space="preserve">Vijeća za ljudska prava </w:t>
      </w:r>
      <w:r w:rsidR="00573AB0">
        <w:rPr>
          <w:iCs/>
          <w:lang w:val="hr-HR"/>
        </w:rPr>
        <w:t>o zaštiti obitelji i njezinih članova 15. rujna 2014., održa</w:t>
      </w:r>
      <w:r w:rsidR="0022696A">
        <w:rPr>
          <w:iCs/>
          <w:lang w:val="hr-HR"/>
        </w:rPr>
        <w:t xml:space="preserve">ne tijekom njezine dvadesetsedme sjednice, te uzima u obzir </w:t>
      </w:r>
      <w:r w:rsidR="00C413C0">
        <w:rPr>
          <w:iCs/>
          <w:lang w:val="hr-HR"/>
        </w:rPr>
        <w:t xml:space="preserve">sažetak te diskusije iz </w:t>
      </w:r>
      <w:r w:rsidR="0022696A">
        <w:rPr>
          <w:iCs/>
          <w:lang w:val="hr-HR"/>
        </w:rPr>
        <w:t>izvješć</w:t>
      </w:r>
      <w:r w:rsidR="00C413C0">
        <w:rPr>
          <w:iCs/>
          <w:lang w:val="hr-HR"/>
        </w:rPr>
        <w:t>a</w:t>
      </w:r>
      <w:r w:rsidR="0022696A">
        <w:rPr>
          <w:iCs/>
          <w:lang w:val="hr-HR"/>
        </w:rPr>
        <w:t xml:space="preserve"> Visokog povjerenika za ljudska prava Ujedinjenih</w:t>
      </w:r>
      <w:r w:rsidR="001200A1">
        <w:rPr>
          <w:iCs/>
          <w:lang w:val="hr-HR"/>
        </w:rPr>
        <w:t xml:space="preserve"> naroda</w:t>
      </w:r>
      <w:r w:rsidR="00A82F65" w:rsidRPr="00176065">
        <w:rPr>
          <w:iCs/>
          <w:lang w:val="hr-HR"/>
        </w:rPr>
        <w:t>;</w:t>
      </w:r>
      <w:r w:rsidRPr="00176065">
        <w:rPr>
          <w:rStyle w:val="FootnoteReference"/>
          <w:iCs/>
          <w:lang w:val="hr-HR"/>
        </w:rPr>
        <w:footnoteReference w:id="2"/>
      </w:r>
    </w:p>
    <w:p w14:paraId="28FA08D8" w14:textId="7E922BBD" w:rsidR="0022696A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2.</w:t>
      </w:r>
      <w:r w:rsidRPr="00176065">
        <w:rPr>
          <w:lang w:val="hr-HR"/>
        </w:rPr>
        <w:tab/>
      </w:r>
      <w:r w:rsidR="0022696A">
        <w:rPr>
          <w:i/>
          <w:lang w:val="hr-HR"/>
        </w:rPr>
        <w:t xml:space="preserve">također pozdravlja </w:t>
      </w:r>
      <w:r w:rsidR="0022696A">
        <w:rPr>
          <w:lang w:val="hr-HR"/>
        </w:rPr>
        <w:t xml:space="preserve">održavanje plenarnog sastanka tijekom šezdesetdevete sjednice Opće skupštine u prosincu 2014. o obilježavanju dvadesete godišnjice Međunarodne godine obitelji na kojem se raspravljalo o ulozi politika usmjerenih na obitelj u razradi razvojnog plana za razdoblje nakon 2015. </w:t>
      </w:r>
      <w:r w:rsidR="0022696A" w:rsidRPr="00092570">
        <w:rPr>
          <w:lang w:val="hr-HR"/>
        </w:rPr>
        <w:t xml:space="preserve">godine i </w:t>
      </w:r>
      <w:r w:rsidR="00E0183B" w:rsidRPr="00092570">
        <w:rPr>
          <w:lang w:val="hr-HR"/>
        </w:rPr>
        <w:t>p</w:t>
      </w:r>
      <w:r w:rsidR="00092570" w:rsidRPr="00092570">
        <w:rPr>
          <w:lang w:val="hr-HR"/>
        </w:rPr>
        <w:t>riznaje vrijednost</w:t>
      </w:r>
      <w:r w:rsidR="00037DC6" w:rsidRPr="00092570">
        <w:rPr>
          <w:lang w:val="hr-HR"/>
        </w:rPr>
        <w:t xml:space="preserve"> sv</w:t>
      </w:r>
      <w:r w:rsidR="00092570" w:rsidRPr="00092570">
        <w:rPr>
          <w:lang w:val="hr-HR"/>
        </w:rPr>
        <w:t>ih</w:t>
      </w:r>
      <w:r w:rsidR="00037DC6">
        <w:rPr>
          <w:lang w:val="hr-HR"/>
        </w:rPr>
        <w:t xml:space="preserve"> ostal</w:t>
      </w:r>
      <w:r w:rsidR="00092570">
        <w:rPr>
          <w:lang w:val="hr-HR"/>
        </w:rPr>
        <w:t>ih</w:t>
      </w:r>
      <w:r w:rsidR="00037DC6">
        <w:rPr>
          <w:lang w:val="hr-HR"/>
        </w:rPr>
        <w:t xml:space="preserve"> međunarodn</w:t>
      </w:r>
      <w:r w:rsidR="00092570">
        <w:rPr>
          <w:lang w:val="hr-HR"/>
        </w:rPr>
        <w:t>ih</w:t>
      </w:r>
      <w:r w:rsidR="00037DC6">
        <w:rPr>
          <w:lang w:val="hr-HR"/>
        </w:rPr>
        <w:t xml:space="preserve"> i regionaln</w:t>
      </w:r>
      <w:r w:rsidR="00092570">
        <w:rPr>
          <w:lang w:val="hr-HR"/>
        </w:rPr>
        <w:t>ih</w:t>
      </w:r>
      <w:r w:rsidR="00037DC6">
        <w:rPr>
          <w:lang w:val="hr-HR"/>
        </w:rPr>
        <w:t xml:space="preserve"> inicijativ</w:t>
      </w:r>
      <w:r w:rsidR="00092570">
        <w:rPr>
          <w:lang w:val="hr-HR"/>
        </w:rPr>
        <w:t>a</w:t>
      </w:r>
      <w:r w:rsidR="00037DC6">
        <w:rPr>
          <w:lang w:val="hr-HR"/>
        </w:rPr>
        <w:t xml:space="preserve"> u kontekstu proslave te godišnjice;</w:t>
      </w:r>
    </w:p>
    <w:p w14:paraId="2F1055A0" w14:textId="5EF28A84" w:rsidR="00037DC6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3.</w:t>
      </w:r>
      <w:r w:rsidRPr="00176065">
        <w:rPr>
          <w:lang w:val="hr-HR"/>
        </w:rPr>
        <w:tab/>
      </w:r>
      <w:r w:rsidR="00037DC6">
        <w:rPr>
          <w:i/>
          <w:lang w:val="hr-HR"/>
        </w:rPr>
        <w:t>p</w:t>
      </w:r>
      <w:r w:rsidR="00E0183B">
        <w:rPr>
          <w:i/>
          <w:lang w:val="hr-HR"/>
        </w:rPr>
        <w:t>ozdravlja</w:t>
      </w:r>
      <w:r w:rsidR="00037DC6">
        <w:rPr>
          <w:i/>
          <w:lang w:val="hr-HR"/>
        </w:rPr>
        <w:t xml:space="preserve"> </w:t>
      </w:r>
      <w:r w:rsidR="00037DC6">
        <w:rPr>
          <w:lang w:val="hr-HR"/>
        </w:rPr>
        <w:t>napore vlada, sustava Ujedinjenih naroda i civilnog društva usmjerene ka postizanju ciljeva u pripremama za dvadesetu godišnjicu Međunarodne godine obitelji na nacionalnoj, regionalnoj i međunarodnoj razini te poziva države da nastave ulagati napore kako bi ostvarile ciljeve Međunarodne godine obitelji i procesa koji iz nje proizlaze te razvijaju strategije i programe kako bi ojačale nacionalne kapacitete potrebne za ostvarivanje nacionalnih prioriteta vezanih uz pitanja obitelji;</w:t>
      </w:r>
    </w:p>
    <w:p w14:paraId="7A49AA89" w14:textId="33A67AEF" w:rsidR="00B02BF7" w:rsidRPr="00176065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iCs/>
          <w:lang w:val="hr-HR"/>
        </w:rPr>
        <w:t>4.</w:t>
      </w:r>
      <w:r w:rsidRPr="00176065">
        <w:rPr>
          <w:iCs/>
          <w:lang w:val="hr-HR"/>
        </w:rPr>
        <w:tab/>
      </w:r>
      <w:r w:rsidR="0061371D">
        <w:rPr>
          <w:i/>
          <w:lang w:val="hr-HR"/>
        </w:rPr>
        <w:t>ponov</w:t>
      </w:r>
      <w:r w:rsidR="00037DC6">
        <w:rPr>
          <w:i/>
          <w:lang w:val="hr-HR"/>
        </w:rPr>
        <w:t>o potvrđuje</w:t>
      </w:r>
      <w:r w:rsidRPr="00176065">
        <w:rPr>
          <w:i/>
          <w:lang w:val="hr-HR"/>
        </w:rPr>
        <w:t xml:space="preserve"> </w:t>
      </w:r>
      <w:r w:rsidR="00037DC6">
        <w:rPr>
          <w:lang w:val="hr-HR"/>
        </w:rPr>
        <w:t>da je obitelj prirodna i temeljna skupna jedinica društva te da ima pravo na zaštitu društva i države</w:t>
      </w:r>
      <w:r w:rsidRPr="00176065">
        <w:rPr>
          <w:lang w:val="hr-HR"/>
        </w:rPr>
        <w:t>;</w:t>
      </w:r>
    </w:p>
    <w:p w14:paraId="772048EB" w14:textId="2FD52312" w:rsidR="00B02BF7" w:rsidRPr="00092570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5.</w:t>
      </w:r>
      <w:r w:rsidRPr="00176065">
        <w:rPr>
          <w:lang w:val="hr-HR"/>
        </w:rPr>
        <w:tab/>
      </w:r>
      <w:r w:rsidR="0061371D">
        <w:rPr>
          <w:i/>
          <w:lang w:val="hr-HR"/>
        </w:rPr>
        <w:t>također ponov</w:t>
      </w:r>
      <w:r w:rsidR="00DF0393" w:rsidRPr="00DF0393">
        <w:rPr>
          <w:i/>
          <w:lang w:val="hr-HR"/>
        </w:rPr>
        <w:t>o potvrđuje</w:t>
      </w:r>
      <w:r w:rsidR="00DF0393">
        <w:rPr>
          <w:lang w:val="hr-HR"/>
        </w:rPr>
        <w:t xml:space="preserve"> da države imaju </w:t>
      </w:r>
      <w:r w:rsidR="00631564">
        <w:rPr>
          <w:lang w:val="hr-HR"/>
        </w:rPr>
        <w:t>glav</w:t>
      </w:r>
      <w:r w:rsidR="00DF0393">
        <w:rPr>
          <w:lang w:val="hr-HR"/>
        </w:rPr>
        <w:t>nu odgovornost za promicanje i zaštitu ljudskih prava i temeljnih sloboda svih ljudskih bića i naglašava temelju važnost potpunog poštovanja ljudskih prava i temeljnih sloboda svih članova obitelji</w:t>
      </w:r>
      <w:r w:rsidRPr="00092570">
        <w:rPr>
          <w:bCs/>
          <w:lang w:val="hr-HR"/>
        </w:rPr>
        <w:t>;</w:t>
      </w:r>
    </w:p>
    <w:p w14:paraId="2C9A6904" w14:textId="478B7051" w:rsidR="00B02BF7" w:rsidRPr="00176065" w:rsidRDefault="00B02BF7" w:rsidP="00052C14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6.</w:t>
      </w:r>
      <w:r w:rsidRPr="00176065">
        <w:rPr>
          <w:lang w:val="hr-HR"/>
        </w:rPr>
        <w:tab/>
      </w:r>
      <w:r w:rsidR="00DF0393" w:rsidRPr="00DF0393">
        <w:rPr>
          <w:i/>
          <w:lang w:val="hr-HR"/>
        </w:rPr>
        <w:t>prepoznaje</w:t>
      </w:r>
      <w:r w:rsidR="00DF0393">
        <w:rPr>
          <w:lang w:val="hr-HR"/>
        </w:rPr>
        <w:t xml:space="preserve"> da je obitelj, dok se poštuju prava njezinih članova, snažan čimbenik socijalne kohezije i integracije, međugeneracijsk</w:t>
      </w:r>
      <w:r w:rsidR="0083425F">
        <w:rPr>
          <w:lang w:val="hr-HR"/>
        </w:rPr>
        <w:t>e</w:t>
      </w:r>
      <w:r w:rsidR="00DF0393">
        <w:rPr>
          <w:lang w:val="hr-HR"/>
        </w:rPr>
        <w:t xml:space="preserve"> solidarnost</w:t>
      </w:r>
      <w:r w:rsidR="0083425F">
        <w:rPr>
          <w:lang w:val="hr-HR"/>
        </w:rPr>
        <w:t>i</w:t>
      </w:r>
      <w:r w:rsidR="00DF0393">
        <w:rPr>
          <w:lang w:val="hr-HR"/>
        </w:rPr>
        <w:t xml:space="preserve"> i razvoj</w:t>
      </w:r>
      <w:r w:rsidR="0083425F">
        <w:rPr>
          <w:lang w:val="hr-HR"/>
        </w:rPr>
        <w:t>a</w:t>
      </w:r>
      <w:r w:rsidR="00DF0393">
        <w:rPr>
          <w:lang w:val="hr-HR"/>
        </w:rPr>
        <w:t xml:space="preserve"> društva, te da obitelj ima ključnu ulogu u očuvanju kulturnog identiteta, tradicija, morala, </w:t>
      </w:r>
      <w:r w:rsidR="00052C14">
        <w:rPr>
          <w:lang w:val="hr-HR"/>
        </w:rPr>
        <w:t>baštine</w:t>
      </w:r>
      <w:r w:rsidR="00DF0393">
        <w:rPr>
          <w:lang w:val="hr-HR"/>
        </w:rPr>
        <w:t xml:space="preserve"> i vrijednosnog sustava društva;</w:t>
      </w:r>
    </w:p>
    <w:p w14:paraId="41BEE785" w14:textId="7972CB55" w:rsidR="00052C14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lastRenderedPageBreak/>
        <w:t>7.</w:t>
      </w:r>
      <w:r w:rsidRPr="00176065">
        <w:rPr>
          <w:lang w:val="hr-HR"/>
        </w:rPr>
        <w:tab/>
      </w:r>
      <w:r w:rsidRPr="00176065">
        <w:rPr>
          <w:i/>
          <w:iCs/>
          <w:lang w:val="hr-HR"/>
        </w:rPr>
        <w:t>s</w:t>
      </w:r>
      <w:r w:rsidR="00052C14">
        <w:rPr>
          <w:i/>
          <w:iCs/>
          <w:lang w:val="hr-HR"/>
        </w:rPr>
        <w:t>vjesno</w:t>
      </w:r>
      <w:r w:rsidRPr="00176065">
        <w:rPr>
          <w:i/>
          <w:iCs/>
          <w:lang w:val="hr-HR"/>
        </w:rPr>
        <w:t xml:space="preserve"> </w:t>
      </w:r>
      <w:r w:rsidR="00052C14">
        <w:rPr>
          <w:lang w:val="hr-HR"/>
        </w:rPr>
        <w:t>da su obitelji osjetljive na poteškoće izazvane društvenim i ekonomskim promjenama, izražava duboku zabrinutost da su se uvjeti života mnogih obitelji pogoršali zbog gospodarskih i financijskih kriza, nesigurnost</w:t>
      </w:r>
      <w:r w:rsidR="0083425F">
        <w:rPr>
          <w:lang w:val="hr-HR"/>
        </w:rPr>
        <w:t>i</w:t>
      </w:r>
      <w:r w:rsidR="00052C14">
        <w:rPr>
          <w:lang w:val="hr-HR"/>
        </w:rPr>
        <w:t xml:space="preserve"> zaposlenja, </w:t>
      </w:r>
      <w:r w:rsidR="000A7FC9">
        <w:rPr>
          <w:lang w:val="hr-HR"/>
        </w:rPr>
        <w:t>privremeno</w:t>
      </w:r>
      <w:r w:rsidR="0083425F">
        <w:rPr>
          <w:lang w:val="hr-HR"/>
        </w:rPr>
        <w:t>g</w:t>
      </w:r>
      <w:r w:rsidR="000A7FC9">
        <w:rPr>
          <w:lang w:val="hr-HR"/>
        </w:rPr>
        <w:t xml:space="preserve"> zapošljavanj</w:t>
      </w:r>
      <w:r w:rsidR="0083425F">
        <w:rPr>
          <w:lang w:val="hr-HR"/>
        </w:rPr>
        <w:t>a</w:t>
      </w:r>
      <w:r w:rsidR="000A7FC9">
        <w:rPr>
          <w:lang w:val="hr-HR"/>
        </w:rPr>
        <w:t xml:space="preserve"> te nedostat</w:t>
      </w:r>
      <w:r w:rsidR="0083425F">
        <w:rPr>
          <w:lang w:val="hr-HR"/>
        </w:rPr>
        <w:t>k</w:t>
      </w:r>
      <w:r w:rsidR="000A7FC9">
        <w:rPr>
          <w:lang w:val="hr-HR"/>
        </w:rPr>
        <w:t>a redovnih primanja i plaćenog rada, kao i mjer</w:t>
      </w:r>
      <w:r w:rsidR="0083425F">
        <w:rPr>
          <w:lang w:val="hr-HR"/>
        </w:rPr>
        <w:t>a</w:t>
      </w:r>
      <w:r w:rsidR="000A7FC9">
        <w:rPr>
          <w:lang w:val="hr-HR"/>
        </w:rPr>
        <w:t xml:space="preserve"> koje poduzimaju vlade kako bi dovele proračun u ravnotežu smanj</w:t>
      </w:r>
      <w:r w:rsidR="0083425F">
        <w:rPr>
          <w:lang w:val="hr-HR"/>
        </w:rPr>
        <w:t>ivanjem</w:t>
      </w:r>
      <w:r w:rsidR="000A7FC9">
        <w:rPr>
          <w:lang w:val="hr-HR"/>
        </w:rPr>
        <w:t xml:space="preserve"> socijaln</w:t>
      </w:r>
      <w:r w:rsidR="0083425F">
        <w:rPr>
          <w:lang w:val="hr-HR"/>
        </w:rPr>
        <w:t>ih</w:t>
      </w:r>
      <w:r w:rsidR="000A7FC9">
        <w:rPr>
          <w:lang w:val="hr-HR"/>
        </w:rPr>
        <w:t xml:space="preserve"> davanja;</w:t>
      </w:r>
    </w:p>
    <w:p w14:paraId="47F11C63" w14:textId="0751416C" w:rsidR="00B02BF7" w:rsidRPr="00176065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8.</w:t>
      </w:r>
      <w:r w:rsidRPr="00176065">
        <w:rPr>
          <w:lang w:val="hr-HR"/>
        </w:rPr>
        <w:tab/>
      </w:r>
      <w:r w:rsidR="000A7FC9">
        <w:rPr>
          <w:i/>
          <w:iCs/>
          <w:lang w:val="hr-HR"/>
        </w:rPr>
        <w:t>prepoznaje</w:t>
      </w:r>
      <w:r w:rsidRPr="00176065">
        <w:rPr>
          <w:lang w:val="hr-HR"/>
        </w:rPr>
        <w:t xml:space="preserve"> </w:t>
      </w:r>
      <w:r w:rsidR="000A7FC9">
        <w:rPr>
          <w:lang w:val="hr-HR"/>
        </w:rPr>
        <w:t>da je obitelj kao jedinica sve ranjivija</w:t>
      </w:r>
      <w:r w:rsidRPr="00176065">
        <w:rPr>
          <w:lang w:val="hr-HR"/>
        </w:rPr>
        <w:t>;</w:t>
      </w:r>
    </w:p>
    <w:p w14:paraId="2F18EAFC" w14:textId="45C9ADA0" w:rsidR="000A7FC9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9.</w:t>
      </w:r>
      <w:r w:rsidRPr="00176065">
        <w:rPr>
          <w:lang w:val="hr-HR"/>
        </w:rPr>
        <w:tab/>
      </w:r>
      <w:r w:rsidR="000A7FC9">
        <w:rPr>
          <w:i/>
          <w:iCs/>
          <w:lang w:val="hr-HR"/>
        </w:rPr>
        <w:t>poziva</w:t>
      </w:r>
      <w:r w:rsidRPr="00176065">
        <w:rPr>
          <w:lang w:val="hr-HR"/>
        </w:rPr>
        <w:t xml:space="preserve"> </w:t>
      </w:r>
      <w:r w:rsidR="000A7FC9">
        <w:rPr>
          <w:lang w:val="hr-HR"/>
        </w:rPr>
        <w:t>države članice da stvore pogodno okruženje za osnaživanje i podršku svih obitelji, prepoznajući da su ravnopravnost muškaraca i žena i poštovanje svih ljudskih prava i temeljnih sloboda svih članova obitelji temeljn</w:t>
      </w:r>
      <w:r w:rsidR="0083425F">
        <w:rPr>
          <w:lang w:val="hr-HR"/>
        </w:rPr>
        <w:t>i</w:t>
      </w:r>
      <w:r w:rsidR="000A7FC9">
        <w:rPr>
          <w:lang w:val="hr-HR"/>
        </w:rPr>
        <w:t xml:space="preserve"> za dobrobit obitelji i društvo općenito, prepoznajući važnost ravnoteže između radnog i obiteljskog života </w:t>
      </w:r>
      <w:r w:rsidR="0083425F">
        <w:rPr>
          <w:lang w:val="hr-HR"/>
        </w:rPr>
        <w:t>i</w:t>
      </w:r>
      <w:r w:rsidR="000A7FC9">
        <w:rPr>
          <w:lang w:val="hr-HR"/>
        </w:rPr>
        <w:t xml:space="preserve"> načelo </w:t>
      </w:r>
      <w:r w:rsidR="00E94AF7">
        <w:rPr>
          <w:lang w:val="hr-HR"/>
        </w:rPr>
        <w:t>po</w:t>
      </w:r>
      <w:r w:rsidR="000A7FC9">
        <w:rPr>
          <w:lang w:val="hr-HR"/>
        </w:rPr>
        <w:t>d</w:t>
      </w:r>
      <w:r w:rsidR="00E94AF7">
        <w:rPr>
          <w:lang w:val="hr-HR"/>
        </w:rPr>
        <w:t>i</w:t>
      </w:r>
      <w:r w:rsidR="000A7FC9">
        <w:rPr>
          <w:lang w:val="hr-HR"/>
        </w:rPr>
        <w:t>jeljen</w:t>
      </w:r>
      <w:r w:rsidR="00E94AF7">
        <w:rPr>
          <w:lang w:val="hr-HR"/>
        </w:rPr>
        <w:t>e</w:t>
      </w:r>
      <w:r w:rsidR="000A7FC9">
        <w:rPr>
          <w:lang w:val="hr-HR"/>
        </w:rPr>
        <w:t xml:space="preserve"> roditeljske odgovornosti za odgoj i razvoj djeteta;</w:t>
      </w:r>
    </w:p>
    <w:p w14:paraId="63B71064" w14:textId="1EAF3631" w:rsidR="000A7FC9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iCs/>
          <w:lang w:val="hr-HR"/>
        </w:rPr>
        <w:t>10.</w:t>
      </w:r>
      <w:r w:rsidRPr="00176065">
        <w:rPr>
          <w:iCs/>
          <w:lang w:val="hr-HR"/>
        </w:rPr>
        <w:tab/>
      </w:r>
      <w:r w:rsidR="001200A1">
        <w:rPr>
          <w:i/>
          <w:iCs/>
          <w:lang w:val="hr-HR"/>
        </w:rPr>
        <w:t>ponovo ističe</w:t>
      </w:r>
      <w:r w:rsidRPr="00176065">
        <w:rPr>
          <w:i/>
          <w:iCs/>
          <w:lang w:val="hr-HR"/>
        </w:rPr>
        <w:t xml:space="preserve"> </w:t>
      </w:r>
      <w:r w:rsidR="001200A1">
        <w:rPr>
          <w:lang w:val="hr-HR"/>
        </w:rPr>
        <w:t>potrebu promicanja i zaštite prava djeteta te s time u vezi poziva države da pruže odgovarajuću pomoć roditeljima i zakonskim skrbnicima u izvršavanju obveza podizanja djece u najboljem interesu djeteta, imajući na umu da dijete treba</w:t>
      </w:r>
      <w:r w:rsidR="004F4D8B">
        <w:rPr>
          <w:lang w:val="hr-HR"/>
        </w:rPr>
        <w:t xml:space="preserve"> rasti u obiteljskom okruženju</w:t>
      </w:r>
      <w:r w:rsidR="0031482C">
        <w:rPr>
          <w:lang w:val="hr-HR"/>
        </w:rPr>
        <w:t xml:space="preserve"> uz podršku te dajući visok prioritet pravima djeteta, uključujući pravo na opstanak, zaštitu i razvoj</w:t>
      </w:r>
      <w:r w:rsidR="004F4D8B">
        <w:rPr>
          <w:lang w:val="hr-HR"/>
        </w:rPr>
        <w:t>;</w:t>
      </w:r>
    </w:p>
    <w:p w14:paraId="27158F83" w14:textId="3DEA6DAE" w:rsidR="002C6159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11.</w:t>
      </w:r>
      <w:r w:rsidRPr="00176065">
        <w:rPr>
          <w:lang w:val="hr-HR"/>
        </w:rPr>
        <w:tab/>
      </w:r>
      <w:r w:rsidR="002C6159">
        <w:rPr>
          <w:i/>
          <w:iCs/>
          <w:lang w:val="hr-HR"/>
        </w:rPr>
        <w:t xml:space="preserve">ističe </w:t>
      </w:r>
      <w:r w:rsidR="002C6159">
        <w:rPr>
          <w:lang w:val="hr-HR"/>
        </w:rPr>
        <w:t xml:space="preserve">da su ravnopravnost žena i muškaraca, jednaka zastupljenost žena u radnoj snazi i </w:t>
      </w:r>
      <w:r w:rsidR="00E94AF7">
        <w:rPr>
          <w:lang w:val="hr-HR"/>
        </w:rPr>
        <w:t>po</w:t>
      </w:r>
      <w:r w:rsidR="002C6159">
        <w:rPr>
          <w:lang w:val="hr-HR"/>
        </w:rPr>
        <w:t>dijeljen</w:t>
      </w:r>
      <w:r w:rsidR="00E94AF7">
        <w:rPr>
          <w:lang w:val="hr-HR"/>
        </w:rPr>
        <w:t>a</w:t>
      </w:r>
      <w:r w:rsidR="002C6159">
        <w:rPr>
          <w:lang w:val="hr-HR"/>
        </w:rPr>
        <w:t xml:space="preserve"> roditeljsk</w:t>
      </w:r>
      <w:r w:rsidR="00E94AF7">
        <w:rPr>
          <w:lang w:val="hr-HR"/>
        </w:rPr>
        <w:t>a</w:t>
      </w:r>
      <w:r w:rsidR="002C6159">
        <w:rPr>
          <w:lang w:val="hr-HR"/>
        </w:rPr>
        <w:t xml:space="preserve"> odgovornost temeljni elementi svake obiteljske politike;</w:t>
      </w:r>
    </w:p>
    <w:p w14:paraId="006B9DAA" w14:textId="44B99F06" w:rsidR="002C6159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1</w:t>
      </w:r>
      <w:r w:rsidR="0031482C">
        <w:rPr>
          <w:lang w:val="hr-HR"/>
        </w:rPr>
        <w:t>2</w:t>
      </w:r>
      <w:r w:rsidRPr="00176065">
        <w:rPr>
          <w:lang w:val="hr-HR"/>
        </w:rPr>
        <w:t>.</w:t>
      </w:r>
      <w:r w:rsidRPr="00176065">
        <w:rPr>
          <w:lang w:val="hr-HR"/>
        </w:rPr>
        <w:tab/>
      </w:r>
      <w:r w:rsidR="002C6159">
        <w:rPr>
          <w:i/>
          <w:iCs/>
          <w:lang w:val="hr-HR"/>
        </w:rPr>
        <w:t>izražava žaljenje</w:t>
      </w:r>
      <w:r w:rsidRPr="00176065">
        <w:rPr>
          <w:i/>
          <w:iCs/>
          <w:lang w:val="hr-HR"/>
        </w:rPr>
        <w:t xml:space="preserve"> </w:t>
      </w:r>
      <w:r w:rsidR="002C6159">
        <w:rPr>
          <w:lang w:val="hr-HR"/>
        </w:rPr>
        <w:t>što socijalni i ekonomski do</w:t>
      </w:r>
      <w:r w:rsidR="0083425F">
        <w:rPr>
          <w:lang w:val="hr-HR"/>
        </w:rPr>
        <w:t>prinos žena dobrobiti obitelji te</w:t>
      </w:r>
      <w:r w:rsidR="002C6159">
        <w:rPr>
          <w:lang w:val="hr-HR"/>
        </w:rPr>
        <w:t xml:space="preserve"> društvena važnost majčinstva i očinstva </w:t>
      </w:r>
      <w:r w:rsidR="00CE0FA5">
        <w:rPr>
          <w:lang w:val="hr-HR"/>
        </w:rPr>
        <w:t xml:space="preserve">i dalje ne dobivaju dovoljno pozornosti te da žene i dalje vrlo često podnose veći dio tereta kućanskih odgovornosti i skrbi za djecu, bolesne i starije članove obitelji te u vezi s time ističe potrebu da se </w:t>
      </w:r>
      <w:r w:rsidR="00B256D4">
        <w:rPr>
          <w:lang w:val="hr-HR"/>
        </w:rPr>
        <w:t xml:space="preserve">problem te neuravnoteženosti dosljedno rješava i </w:t>
      </w:r>
      <w:r w:rsidR="0083425F">
        <w:rPr>
          <w:lang w:val="hr-HR"/>
        </w:rPr>
        <w:t>pobrine</w:t>
      </w:r>
      <w:r w:rsidR="00B256D4">
        <w:rPr>
          <w:lang w:val="hr-HR"/>
        </w:rPr>
        <w:t xml:space="preserve"> da majčinstvo, roditeljstvo i uloga žena u stvaranju potomstva ne budu osnova za diskriminaciju niti ograničavanje punog sudjelovanja žena u društvu;</w:t>
      </w:r>
    </w:p>
    <w:p w14:paraId="6450ECE7" w14:textId="185D0322" w:rsidR="00B256D4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1</w:t>
      </w:r>
      <w:r w:rsidR="0031482C">
        <w:rPr>
          <w:lang w:val="hr-HR"/>
        </w:rPr>
        <w:t>3</w:t>
      </w:r>
      <w:r w:rsidRPr="00176065">
        <w:rPr>
          <w:lang w:val="hr-HR"/>
        </w:rPr>
        <w:t>.</w:t>
      </w:r>
      <w:r w:rsidRPr="00176065">
        <w:rPr>
          <w:lang w:val="hr-HR"/>
        </w:rPr>
        <w:tab/>
      </w:r>
      <w:r w:rsidR="00B256D4">
        <w:rPr>
          <w:i/>
          <w:iCs/>
          <w:lang w:val="hr-HR"/>
        </w:rPr>
        <w:t>ističe</w:t>
      </w:r>
      <w:r w:rsidRPr="00176065">
        <w:rPr>
          <w:lang w:val="hr-HR"/>
        </w:rPr>
        <w:t xml:space="preserve"> </w:t>
      </w:r>
      <w:r w:rsidR="00B256D4">
        <w:rPr>
          <w:lang w:val="hr-HR"/>
        </w:rPr>
        <w:t xml:space="preserve">da su kućanstva koje uzdržava jedna osoba, dijete i međugeneracijska kućanstva posebno podložna siromaštvu i socijalnoj isključenosti; </w:t>
      </w:r>
    </w:p>
    <w:p w14:paraId="33C19DC6" w14:textId="1EB028EE" w:rsidR="0034299C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1</w:t>
      </w:r>
      <w:r w:rsidR="0031482C">
        <w:rPr>
          <w:lang w:val="hr-HR"/>
        </w:rPr>
        <w:t>4</w:t>
      </w:r>
      <w:r w:rsidRPr="00176065">
        <w:rPr>
          <w:i/>
          <w:iCs/>
          <w:lang w:val="hr-HR"/>
        </w:rPr>
        <w:t>.</w:t>
      </w:r>
      <w:r w:rsidRPr="00176065">
        <w:rPr>
          <w:i/>
          <w:iCs/>
          <w:lang w:val="hr-HR"/>
        </w:rPr>
        <w:tab/>
      </w:r>
      <w:r w:rsidR="0034299C">
        <w:rPr>
          <w:i/>
          <w:iCs/>
          <w:lang w:val="hr-HR"/>
        </w:rPr>
        <w:t>odlučuje</w:t>
      </w:r>
      <w:r w:rsidRPr="00176065">
        <w:rPr>
          <w:i/>
          <w:iCs/>
          <w:lang w:val="hr-HR"/>
        </w:rPr>
        <w:t xml:space="preserve"> </w:t>
      </w:r>
      <w:r w:rsidR="0034299C">
        <w:rPr>
          <w:lang w:val="hr-HR"/>
        </w:rPr>
        <w:t xml:space="preserve">posvetiti posebnu pozornost obiteljskim jedinicama koje uzdržavaju žene i djeca, imajući na umu da značajan broj kućanstava širom svijeta uzdržavaju žene te da mnoga druga kućanstva ovise o prihodima koje ostvaruju žene, te da su kućanstva koje uzdržava žena često među najsiromašnijima zbog spolne diskriminacije u plaćama, obrascima segregacije u zanimanjima na tržištu rada i drugim preprekama </w:t>
      </w:r>
      <w:r w:rsidR="0061603C">
        <w:rPr>
          <w:lang w:val="hr-HR"/>
        </w:rPr>
        <w:t>vezanima uz spol</w:t>
      </w:r>
      <w:r w:rsidR="0034299C">
        <w:rPr>
          <w:lang w:val="hr-HR"/>
        </w:rPr>
        <w:t>;</w:t>
      </w:r>
    </w:p>
    <w:p w14:paraId="7F083139" w14:textId="2A8715E9" w:rsidR="0034299C" w:rsidRDefault="00B02BF7" w:rsidP="00B02BF7">
      <w:pPr>
        <w:pStyle w:val="SingleTxtG"/>
        <w:ind w:firstLine="567"/>
        <w:rPr>
          <w:iCs/>
          <w:lang w:val="hr-HR"/>
        </w:rPr>
      </w:pPr>
      <w:r w:rsidRPr="00176065">
        <w:rPr>
          <w:lang w:val="hr-HR"/>
        </w:rPr>
        <w:t>1</w:t>
      </w:r>
      <w:r w:rsidR="0031482C">
        <w:rPr>
          <w:lang w:val="hr-HR"/>
        </w:rPr>
        <w:t>5</w:t>
      </w:r>
      <w:r w:rsidRPr="00176065">
        <w:rPr>
          <w:lang w:val="hr-HR"/>
        </w:rPr>
        <w:t>.</w:t>
      </w:r>
      <w:r w:rsidRPr="00176065">
        <w:rPr>
          <w:lang w:val="hr-HR"/>
        </w:rPr>
        <w:tab/>
      </w:r>
      <w:r w:rsidR="0034299C">
        <w:rPr>
          <w:i/>
          <w:iCs/>
          <w:lang w:val="hr-HR"/>
        </w:rPr>
        <w:t xml:space="preserve">ističe </w:t>
      </w:r>
      <w:r w:rsidR="0034299C">
        <w:rPr>
          <w:iCs/>
          <w:lang w:val="hr-HR"/>
        </w:rPr>
        <w:t>da se države moraju pobrinuti da djeca s invaliditetom imaju jednaka prava vezana uz obiteljski život kako bi ta prava ostvarila i kako bi se spriječilo skrivanje, napuštanje, zanemarivanje i segregacija djece s invaliditetom, te da države trebaju poduzeti mjere kako bi pružile pravovremene i sveobuhvatne informacije, usluge i potporu djeci s invaliditetom i njihovim obiteljima;</w:t>
      </w:r>
    </w:p>
    <w:p w14:paraId="628E35C5" w14:textId="571A51A8" w:rsidR="0034299C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1</w:t>
      </w:r>
      <w:r w:rsidR="0031482C">
        <w:rPr>
          <w:lang w:val="hr-HR"/>
        </w:rPr>
        <w:t>6</w:t>
      </w:r>
      <w:r w:rsidRPr="00176065">
        <w:rPr>
          <w:lang w:val="hr-HR"/>
        </w:rPr>
        <w:t>.</w:t>
      </w:r>
      <w:r w:rsidRPr="00176065">
        <w:rPr>
          <w:lang w:val="hr-HR"/>
        </w:rPr>
        <w:tab/>
      </w:r>
      <w:r w:rsidR="0034299C">
        <w:rPr>
          <w:i/>
          <w:iCs/>
          <w:lang w:val="hr-HR"/>
        </w:rPr>
        <w:t xml:space="preserve">naglašava </w:t>
      </w:r>
      <w:r w:rsidR="0034299C">
        <w:rPr>
          <w:lang w:val="hr-HR"/>
        </w:rPr>
        <w:t>da osobama s invaliditetom i članovima njihovih obitelji treba pružiti potrebnu zaštitu i pomoć kako bi obitelji mogle dati svoj doprinos da osobe s invaliditetom potpuno i ravnopravno uživaju svoja prava, te da države trebaju, ako uža obitelj nije u mogućnosti brinuti se o djetetu s invaliditetom, učiniti sve napore kako bi se takvom djetetu omogućila alternativna skrb unutar šire obitelji ili, ako to nije moguće, unutar zajednice u obiteljskom okruženju;</w:t>
      </w:r>
    </w:p>
    <w:p w14:paraId="7E018EB3" w14:textId="36E3279F" w:rsidR="005272BD" w:rsidRDefault="0031482C" w:rsidP="00B02BF7">
      <w:pPr>
        <w:pStyle w:val="SingleTxtG"/>
        <w:ind w:firstLine="567"/>
        <w:rPr>
          <w:lang w:val="hr-HR"/>
        </w:rPr>
      </w:pPr>
      <w:r>
        <w:rPr>
          <w:lang w:val="hr-HR"/>
        </w:rPr>
        <w:t>17</w:t>
      </w:r>
      <w:r w:rsidR="00B02BF7" w:rsidRPr="00176065">
        <w:rPr>
          <w:lang w:val="hr-HR"/>
        </w:rPr>
        <w:t>.</w:t>
      </w:r>
      <w:r w:rsidR="00B02BF7" w:rsidRPr="00176065">
        <w:rPr>
          <w:lang w:val="hr-HR"/>
        </w:rPr>
        <w:tab/>
      </w:r>
      <w:r w:rsidR="005272BD" w:rsidRPr="005272BD">
        <w:rPr>
          <w:i/>
          <w:lang w:val="hr-HR"/>
        </w:rPr>
        <w:t>prepoznaje</w:t>
      </w:r>
      <w:r w:rsidR="005272BD">
        <w:rPr>
          <w:lang w:val="hr-HR"/>
        </w:rPr>
        <w:t xml:space="preserve"> pozitiv</w:t>
      </w:r>
      <w:r w:rsidR="0061603C">
        <w:rPr>
          <w:lang w:val="hr-HR"/>
        </w:rPr>
        <w:t>a</w:t>
      </w:r>
      <w:r w:rsidR="005272BD">
        <w:rPr>
          <w:lang w:val="hr-HR"/>
        </w:rPr>
        <w:t xml:space="preserve">n učinak koji politike i mjere za zaštitu obitelji mogu imati na zaštitu i promicanje ljudskih prava njihovih članova te da mogu, između ostaloga, doprinijeti smanjenju stope prekida školovanja, čime se postiže ravnopravnost između žena </w:t>
      </w:r>
      <w:r w:rsidR="005272BD">
        <w:rPr>
          <w:lang w:val="hr-HR"/>
        </w:rPr>
        <w:lastRenderedPageBreak/>
        <w:t>i muškaraca te djevojčica i dječaka, što osnažuje žene i djevojčice i pojačava zaštitu protiv nasilja, zlostavljanja, spolnog iskorištavanja, štetnih postupaka i najgorih oblika dječjeg rada, imajući na umu da kršenja i zlouporabe ljudskih prava i temeljnih sloboda članova obitelji negativno utječu na obitelji te imaju loš učinak na mjere za zaštitu obitelji;</w:t>
      </w:r>
    </w:p>
    <w:p w14:paraId="7F82A0C6" w14:textId="16BB2708" w:rsidR="005272BD" w:rsidRDefault="0031482C" w:rsidP="00B02BF7">
      <w:pPr>
        <w:pStyle w:val="SingleTxtG"/>
        <w:ind w:firstLine="567"/>
        <w:rPr>
          <w:lang w:val="hr-HR"/>
        </w:rPr>
      </w:pPr>
      <w:r>
        <w:rPr>
          <w:lang w:val="hr-HR"/>
        </w:rPr>
        <w:t>18</w:t>
      </w:r>
      <w:r w:rsidR="00B02BF7" w:rsidRPr="00176065">
        <w:rPr>
          <w:lang w:val="hr-HR"/>
        </w:rPr>
        <w:t>.</w:t>
      </w:r>
      <w:r w:rsidR="00B02BF7" w:rsidRPr="00176065">
        <w:rPr>
          <w:lang w:val="hr-HR"/>
        </w:rPr>
        <w:tab/>
      </w:r>
      <w:r w:rsidR="005272BD" w:rsidRPr="005272BD">
        <w:rPr>
          <w:i/>
          <w:lang w:val="hr-HR"/>
        </w:rPr>
        <w:t>ističe</w:t>
      </w:r>
      <w:r w:rsidR="005272BD">
        <w:rPr>
          <w:lang w:val="hr-HR"/>
        </w:rPr>
        <w:t xml:space="preserve"> važnost jačanja međugeneracijskih partnerstava i solidarnosti između generacija te poziva države da u tome smislu promiču prilike za </w:t>
      </w:r>
      <w:r w:rsidR="005D3792">
        <w:rPr>
          <w:lang w:val="hr-HR"/>
        </w:rPr>
        <w:t>dobrovoljnu, konstruktivnu i redovitu interakciju između mladih ljudi i starijih generacija u obitelji, na radnome mjestu i u društvu općenit</w:t>
      </w:r>
      <w:r w:rsidR="0061603C">
        <w:rPr>
          <w:lang w:val="hr-HR"/>
        </w:rPr>
        <w:t>o</w:t>
      </w:r>
      <w:r w:rsidR="005D3792">
        <w:rPr>
          <w:lang w:val="hr-HR"/>
        </w:rPr>
        <w:t>;</w:t>
      </w:r>
    </w:p>
    <w:p w14:paraId="53D8CCD5" w14:textId="6345DBF1" w:rsidR="005D3792" w:rsidRDefault="0031482C" w:rsidP="00B02BF7">
      <w:pPr>
        <w:pStyle w:val="SingleTxtG"/>
        <w:ind w:firstLine="567"/>
        <w:rPr>
          <w:lang w:val="hr-HR"/>
        </w:rPr>
      </w:pPr>
      <w:r>
        <w:rPr>
          <w:lang w:val="hr-HR"/>
        </w:rPr>
        <w:t>19</w:t>
      </w:r>
      <w:r w:rsidR="00B02BF7" w:rsidRPr="00176065">
        <w:rPr>
          <w:lang w:val="hr-HR"/>
        </w:rPr>
        <w:t>.</w:t>
      </w:r>
      <w:r w:rsidR="00B02BF7" w:rsidRPr="00176065">
        <w:rPr>
          <w:lang w:val="hr-HR"/>
        </w:rPr>
        <w:tab/>
      </w:r>
      <w:r w:rsidR="005D3792" w:rsidRPr="005D3792">
        <w:rPr>
          <w:i/>
          <w:lang w:val="hr-HR"/>
        </w:rPr>
        <w:t>prepoznaje</w:t>
      </w:r>
      <w:r w:rsidR="005D3792">
        <w:rPr>
          <w:lang w:val="hr-HR"/>
        </w:rPr>
        <w:t xml:space="preserve"> da stabilni obiteljski odnosi u kojima se pruža njega i podrška, uz podršku zajednica i, gdje je to dostupno, profesionalnih usluga mogu predstavljati neophodnu zaštitu od zlouporabe opojnih sredstava, posebno među maloljetnicima;</w:t>
      </w:r>
    </w:p>
    <w:p w14:paraId="114B5C28" w14:textId="2E8CA8A9" w:rsidR="005D3792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2</w:t>
      </w:r>
      <w:r w:rsidR="0031482C">
        <w:rPr>
          <w:lang w:val="hr-HR"/>
        </w:rPr>
        <w:t>0</w:t>
      </w:r>
      <w:r w:rsidRPr="00176065">
        <w:rPr>
          <w:lang w:val="hr-HR"/>
        </w:rPr>
        <w:t>.</w:t>
      </w:r>
      <w:r w:rsidRPr="00176065">
        <w:rPr>
          <w:lang w:val="hr-HR"/>
        </w:rPr>
        <w:tab/>
      </w:r>
      <w:r w:rsidR="005D3792" w:rsidRPr="00E94AF7">
        <w:rPr>
          <w:i/>
          <w:lang w:val="hr-HR"/>
        </w:rPr>
        <w:t>poziva</w:t>
      </w:r>
      <w:r w:rsidR="005D3792">
        <w:rPr>
          <w:lang w:val="hr-HR"/>
        </w:rPr>
        <w:t xml:space="preserve"> države, u skladu s njihovim obvezama koje proizlaze iz međunarodnog prava ljudskih prava, da obitelji, kao prirodnoj i temeljnoj skupnoj jedinici društva, pruži djelotvornu zaštitu i pomoć, te potiče države da u tome smislu poduzmu mjere, prema potrebi i u skladu s njima dostupnim resursima, kao što su:</w:t>
      </w:r>
    </w:p>
    <w:p w14:paraId="32623C8D" w14:textId="59BF833D" w:rsidR="00B02BF7" w:rsidRPr="00176065" w:rsidRDefault="005D3792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 xml:space="preserve"> </w:t>
      </w:r>
      <w:r w:rsidR="00B02BF7" w:rsidRPr="00176065">
        <w:rPr>
          <w:lang w:val="hr-HR"/>
        </w:rPr>
        <w:t>(</w:t>
      </w:r>
      <w:r w:rsidR="00B02BF7" w:rsidRPr="00176065">
        <w:rPr>
          <w:i/>
          <w:lang w:val="hr-HR"/>
        </w:rPr>
        <w:t>a</w:t>
      </w:r>
      <w:r w:rsidR="00B02BF7" w:rsidRPr="00176065">
        <w:rPr>
          <w:lang w:val="hr-HR"/>
        </w:rPr>
        <w:t>)</w:t>
      </w:r>
      <w:r w:rsidR="00B02BF7" w:rsidRPr="00176065">
        <w:rPr>
          <w:lang w:val="hr-HR"/>
        </w:rPr>
        <w:tab/>
      </w:r>
      <w:r>
        <w:rPr>
          <w:lang w:val="hr-HR"/>
        </w:rPr>
        <w:t>stvaranje politika prilagođenih obitelji za podršku obite</w:t>
      </w:r>
      <w:r w:rsidR="0061603C">
        <w:rPr>
          <w:lang w:val="hr-HR"/>
        </w:rPr>
        <w:t>lji i procjenjivanje</w:t>
      </w:r>
      <w:r>
        <w:rPr>
          <w:lang w:val="hr-HR"/>
        </w:rPr>
        <w:t xml:space="preserve"> učinaka takvih politika i programa na dobrobit obitelji;</w:t>
      </w:r>
    </w:p>
    <w:p w14:paraId="7DB9AF9B" w14:textId="60D3FA36" w:rsidR="00B02BF7" w:rsidRPr="00176065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(</w:t>
      </w:r>
      <w:r w:rsidRPr="00176065">
        <w:rPr>
          <w:i/>
          <w:lang w:val="hr-HR"/>
        </w:rPr>
        <w:t>b</w:t>
      </w:r>
      <w:r w:rsidRPr="00176065">
        <w:rPr>
          <w:lang w:val="hr-HR"/>
        </w:rPr>
        <w:t>)</w:t>
      </w:r>
      <w:r w:rsidRPr="00176065">
        <w:rPr>
          <w:lang w:val="hr-HR"/>
        </w:rPr>
        <w:tab/>
      </w:r>
      <w:r w:rsidR="005D3792">
        <w:rPr>
          <w:lang w:val="hr-HR"/>
        </w:rPr>
        <w:t xml:space="preserve">stvaranje, provođenje i promicanje politika koje uzimaju u obzir obitelj u području rada, zdravlja, socijalnog osiguranja i obrazovanja kako bi stvorile ozračje u kojemu obitelji mogu naći podršku, što uključuje pristupačne, dostupne i kvalitetne </w:t>
      </w:r>
      <w:r w:rsidR="00821B02">
        <w:rPr>
          <w:lang w:val="hr-HR"/>
        </w:rPr>
        <w:t>usluge skrbi za djecu i druge uzdržavane članove obitelji, programe roditeljskog dopusta i slične programe</w:t>
      </w:r>
      <w:r w:rsidRPr="00176065">
        <w:rPr>
          <w:lang w:val="hr-HR"/>
        </w:rPr>
        <w:t xml:space="preserve">, </w:t>
      </w:r>
      <w:r w:rsidR="00821B02">
        <w:rPr>
          <w:lang w:val="hr-HR"/>
        </w:rPr>
        <w:t>kampanje za podizanje svijesti javnosti i drugih relevantnih aktera o ravnopravnoj podjeli odgovornosti rada i obiteljskih odgovornosti između muškaraca i žena</w:t>
      </w:r>
      <w:r w:rsidRPr="00176065">
        <w:rPr>
          <w:lang w:val="hr-HR"/>
        </w:rPr>
        <w:t>;</w:t>
      </w:r>
    </w:p>
    <w:p w14:paraId="3F32D4FD" w14:textId="58A52F27" w:rsidR="00821B02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(</w:t>
      </w:r>
      <w:r w:rsidRPr="00176065">
        <w:rPr>
          <w:i/>
          <w:lang w:val="hr-HR"/>
        </w:rPr>
        <w:t>c</w:t>
      </w:r>
      <w:r w:rsidRPr="00176065">
        <w:rPr>
          <w:lang w:val="hr-HR"/>
        </w:rPr>
        <w:t>)</w:t>
      </w:r>
      <w:r w:rsidRPr="00176065">
        <w:rPr>
          <w:lang w:val="hr-HR"/>
        </w:rPr>
        <w:tab/>
      </w:r>
      <w:r w:rsidR="00821B02">
        <w:rPr>
          <w:lang w:val="hr-HR"/>
        </w:rPr>
        <w:t>analiza politika i programa, uključujući one koje se odnose na makroekonomsku stabilnost, programe strukturnih prilagodbi, poreznu politiku, ulaganja, zapošljavanje, tržišta i sve relevantne gospodarske sektore u smislu njihovog učinka na dobrobit i uvjete života obitelji;</w:t>
      </w:r>
    </w:p>
    <w:p w14:paraId="558ED090" w14:textId="473F6102" w:rsidR="00821B02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(</w:t>
      </w:r>
      <w:r w:rsidRPr="00176065">
        <w:rPr>
          <w:i/>
          <w:lang w:val="hr-HR"/>
        </w:rPr>
        <w:t>d</w:t>
      </w:r>
      <w:r w:rsidRPr="00176065">
        <w:rPr>
          <w:lang w:val="hr-HR"/>
        </w:rPr>
        <w:t>)</w:t>
      </w:r>
      <w:r w:rsidRPr="00176065">
        <w:rPr>
          <w:lang w:val="hr-HR"/>
        </w:rPr>
        <w:tab/>
      </w:r>
      <w:r w:rsidR="00821B02">
        <w:rPr>
          <w:lang w:val="hr-HR"/>
        </w:rPr>
        <w:t>pružanje podrške istraživanju i razvoju sveobuhvatnih strategija za povećavanje sposobnosti obitelji i zajednica da se skrbe za starije članove obitelji i povećaju ulogu djedova i baka u odgoju svojih unuka;</w:t>
      </w:r>
    </w:p>
    <w:p w14:paraId="38376F51" w14:textId="71176425" w:rsidR="00B02BF7" w:rsidRPr="00176065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(</w:t>
      </w:r>
      <w:r w:rsidRPr="00176065">
        <w:rPr>
          <w:i/>
          <w:lang w:val="hr-HR"/>
        </w:rPr>
        <w:t>e</w:t>
      </w:r>
      <w:r w:rsidRPr="00176065">
        <w:rPr>
          <w:lang w:val="hr-HR"/>
        </w:rPr>
        <w:t>)</w:t>
      </w:r>
      <w:r w:rsidRPr="00176065">
        <w:rPr>
          <w:lang w:val="hr-HR"/>
        </w:rPr>
        <w:tab/>
      </w:r>
      <w:r w:rsidR="00821B02">
        <w:rPr>
          <w:lang w:val="hr-HR"/>
        </w:rPr>
        <w:t>istraživanje uzroka i ublažavanje posljedica raspada obitelji</w:t>
      </w:r>
      <w:r w:rsidRPr="00176065">
        <w:rPr>
          <w:lang w:val="hr-HR"/>
        </w:rPr>
        <w:t>;</w:t>
      </w:r>
    </w:p>
    <w:p w14:paraId="3ADB9BDB" w14:textId="30404276" w:rsidR="003F6E6E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(</w:t>
      </w:r>
      <w:r w:rsidRPr="00176065">
        <w:rPr>
          <w:i/>
          <w:lang w:val="hr-HR"/>
        </w:rPr>
        <w:t>f</w:t>
      </w:r>
      <w:r w:rsidRPr="00176065">
        <w:rPr>
          <w:lang w:val="hr-HR"/>
        </w:rPr>
        <w:t>)</w:t>
      </w:r>
      <w:r w:rsidRPr="00176065">
        <w:rPr>
          <w:lang w:val="hr-HR"/>
        </w:rPr>
        <w:tab/>
      </w:r>
      <w:r w:rsidR="003F6E6E">
        <w:rPr>
          <w:lang w:val="hr-HR"/>
        </w:rPr>
        <w:t xml:space="preserve">pomaganje, kako je prikladno, integracije obitelji u društvo i njezinog ponovnog sjedinjenja, očuvanja i zaštite, uključujući pružanje </w:t>
      </w:r>
      <w:r w:rsidR="00E94AF7">
        <w:rPr>
          <w:lang w:val="hr-HR"/>
        </w:rPr>
        <w:t>primjerenog</w:t>
      </w:r>
      <w:r w:rsidR="003F6E6E">
        <w:rPr>
          <w:lang w:val="hr-HR"/>
        </w:rPr>
        <w:t xml:space="preserve"> smještaja, pristupa osnovnim uslugama i održivog izvora zarade;</w:t>
      </w:r>
    </w:p>
    <w:p w14:paraId="23C6447B" w14:textId="19D915C9" w:rsidR="003F6E6E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(g)</w:t>
      </w:r>
      <w:r w:rsidRPr="00176065">
        <w:rPr>
          <w:lang w:val="hr-HR"/>
        </w:rPr>
        <w:tab/>
      </w:r>
      <w:r w:rsidR="003F6E6E">
        <w:rPr>
          <w:lang w:val="hr-HR"/>
        </w:rPr>
        <w:t>rad na smanjenju siromaštva, između ostaloga, pružanjem pomoći obiteljima u teškim životnim situacijama i povećavanjem mogućnosti zarade svim odraslim članovima obitelji u teškoj ekonomskoj situaciji;</w:t>
      </w:r>
    </w:p>
    <w:p w14:paraId="38257C56" w14:textId="42339B67" w:rsidR="003F6E6E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(</w:t>
      </w:r>
      <w:r w:rsidRPr="00176065">
        <w:rPr>
          <w:i/>
          <w:lang w:val="hr-HR"/>
        </w:rPr>
        <w:t>h</w:t>
      </w:r>
      <w:r w:rsidRPr="00176065">
        <w:rPr>
          <w:lang w:val="hr-HR"/>
        </w:rPr>
        <w:t>)</w:t>
      </w:r>
      <w:r w:rsidRPr="00176065">
        <w:rPr>
          <w:lang w:val="hr-HR"/>
        </w:rPr>
        <w:tab/>
      </w:r>
      <w:r w:rsidR="003F6E6E">
        <w:rPr>
          <w:lang w:val="hr-HR"/>
        </w:rPr>
        <w:t xml:space="preserve">osiguravanje i promicanje načina omogućavanja </w:t>
      </w:r>
      <w:r w:rsidR="00E94AF7">
        <w:rPr>
          <w:lang w:val="hr-HR"/>
        </w:rPr>
        <w:t>usklađenosti</w:t>
      </w:r>
      <w:r w:rsidR="003F6E6E">
        <w:rPr>
          <w:lang w:val="hr-HR"/>
        </w:rPr>
        <w:t xml:space="preserve"> između sudjelovanja u radnoj snazi i roditeljskih odgovornosti, pogotovo za kućanstva s jednim roditeljem i malom djecom, dajući posebnu pozornost potrebama udovica i siročadi sredstvima kao što su zdravstveno i socijalno osiguranje, programi za pružanje novčane i druge pomoći, dječj</w:t>
      </w:r>
      <w:r w:rsidR="0061603C">
        <w:rPr>
          <w:lang w:val="hr-HR"/>
        </w:rPr>
        <w:t>e</w:t>
      </w:r>
      <w:r w:rsidR="003F6E6E">
        <w:rPr>
          <w:lang w:val="hr-HR"/>
        </w:rPr>
        <w:t xml:space="preserve"> </w:t>
      </w:r>
      <w:r w:rsidR="007C0E2C">
        <w:rPr>
          <w:lang w:val="hr-HR"/>
        </w:rPr>
        <w:t>jaslic</w:t>
      </w:r>
      <w:r w:rsidR="0061603C">
        <w:rPr>
          <w:lang w:val="hr-HR"/>
        </w:rPr>
        <w:t>e</w:t>
      </w:r>
      <w:r w:rsidR="003F6E6E">
        <w:rPr>
          <w:lang w:val="hr-HR"/>
        </w:rPr>
        <w:t xml:space="preserve"> i </w:t>
      </w:r>
      <w:r w:rsidR="0061603C">
        <w:rPr>
          <w:lang w:val="hr-HR"/>
        </w:rPr>
        <w:t>prostorije</w:t>
      </w:r>
      <w:r w:rsidR="007C0E2C">
        <w:rPr>
          <w:lang w:val="hr-HR"/>
        </w:rPr>
        <w:t xml:space="preserve"> za d</w:t>
      </w:r>
      <w:r w:rsidR="0061603C">
        <w:rPr>
          <w:lang w:val="hr-HR"/>
        </w:rPr>
        <w:t>ojenje na radnom mjestu, dječji vrtići</w:t>
      </w:r>
      <w:r w:rsidR="007C0E2C">
        <w:rPr>
          <w:lang w:val="hr-HR"/>
        </w:rPr>
        <w:t>, mogućnosti rada na pola radnog vremena, plaćeni roditeljski dopust, plaćeni rodiljni dopust, fleksibilno radno vrijeme te</w:t>
      </w:r>
      <w:r w:rsidR="009E7859">
        <w:rPr>
          <w:lang w:val="hr-HR"/>
        </w:rPr>
        <w:t xml:space="preserve"> skrb za reproduktivno zdravlje roditelja i zdravlje djece</w:t>
      </w:r>
      <w:r w:rsidR="007C0E2C">
        <w:rPr>
          <w:lang w:val="hr-HR"/>
        </w:rPr>
        <w:t>;</w:t>
      </w:r>
    </w:p>
    <w:p w14:paraId="696EC1C2" w14:textId="7DC83E2F" w:rsidR="009E7859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lastRenderedPageBreak/>
        <w:t>(</w:t>
      </w:r>
      <w:r w:rsidRPr="00176065">
        <w:rPr>
          <w:i/>
          <w:lang w:val="hr-HR"/>
        </w:rPr>
        <w:t>i</w:t>
      </w:r>
      <w:r w:rsidRPr="00176065">
        <w:rPr>
          <w:lang w:val="hr-HR"/>
        </w:rPr>
        <w:t>)</w:t>
      </w:r>
      <w:r w:rsidRPr="00176065">
        <w:rPr>
          <w:lang w:val="hr-HR"/>
        </w:rPr>
        <w:tab/>
      </w:r>
      <w:r w:rsidR="009E7859">
        <w:rPr>
          <w:lang w:val="hr-HR"/>
        </w:rPr>
        <w:t>jačanje ili, ako je potrebno, osnivanje relevantnih nacionalnih agencija ili vladinih tijela odgovornih za provedbu i praćenje obiteljske politike;</w:t>
      </w:r>
    </w:p>
    <w:p w14:paraId="4384E8AB" w14:textId="5B515C0D" w:rsidR="009E7859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2</w:t>
      </w:r>
      <w:r w:rsidR="0031482C">
        <w:rPr>
          <w:lang w:val="hr-HR"/>
        </w:rPr>
        <w:t>1</w:t>
      </w:r>
      <w:r w:rsidRPr="00176065">
        <w:rPr>
          <w:lang w:val="hr-HR"/>
        </w:rPr>
        <w:t>.</w:t>
      </w:r>
      <w:r w:rsidRPr="00176065">
        <w:rPr>
          <w:lang w:val="hr-HR"/>
        </w:rPr>
        <w:tab/>
      </w:r>
      <w:r w:rsidR="009E7859">
        <w:rPr>
          <w:i/>
          <w:iCs/>
          <w:lang w:val="hr-HR"/>
        </w:rPr>
        <w:t xml:space="preserve">poziva </w:t>
      </w:r>
      <w:r w:rsidR="009E7859">
        <w:rPr>
          <w:lang w:val="hr-HR"/>
        </w:rPr>
        <w:t>države i potiče nevladine i civilne organizacije koj</w:t>
      </w:r>
      <w:r w:rsidR="002D3716">
        <w:rPr>
          <w:lang w:val="hr-HR"/>
        </w:rPr>
        <w:t>e</w:t>
      </w:r>
      <w:r w:rsidR="009E7859">
        <w:rPr>
          <w:lang w:val="hr-HR"/>
        </w:rPr>
        <w:t xml:space="preserve"> rade na razvijanju inovativnih načina pružanja učinkovitije pomoći obiteljima i pojedincima unutar njih koji se suočavaju s konkretnim problemima kao što su krajnje siromaštvo, kronična nezaposlenost, bolest, obiteljsko ili seksualno nasilje, plaćanje miraza, ovisnost o drogama ili alkoholu, incest, zlostavljanje, zanemarivanje ili napuštanje djece;</w:t>
      </w:r>
    </w:p>
    <w:p w14:paraId="589B1C0C" w14:textId="0AAE9171" w:rsidR="009E7859" w:rsidRDefault="00B02BF7" w:rsidP="00B02BF7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2</w:t>
      </w:r>
      <w:r w:rsidR="0031482C">
        <w:rPr>
          <w:lang w:val="hr-HR"/>
        </w:rPr>
        <w:t>2</w:t>
      </w:r>
      <w:r w:rsidRPr="00176065">
        <w:rPr>
          <w:lang w:val="hr-HR"/>
        </w:rPr>
        <w:t>.</w:t>
      </w:r>
      <w:r w:rsidRPr="00176065">
        <w:rPr>
          <w:lang w:val="hr-HR"/>
        </w:rPr>
        <w:tab/>
      </w:r>
      <w:r w:rsidR="009E7859">
        <w:rPr>
          <w:i/>
          <w:iCs/>
          <w:lang w:val="hr-HR"/>
        </w:rPr>
        <w:t>prepoznaje</w:t>
      </w:r>
      <w:r w:rsidRPr="00176065">
        <w:rPr>
          <w:i/>
          <w:iCs/>
          <w:lang w:val="hr-HR"/>
        </w:rPr>
        <w:t xml:space="preserve"> </w:t>
      </w:r>
      <w:r w:rsidR="009E7859">
        <w:rPr>
          <w:lang w:val="hr-HR"/>
        </w:rPr>
        <w:t xml:space="preserve">važnost uloge civilnog društva, uključujući znanstvene institute i akademsku zajednicu, u zastupanju, promidžbi, istraživanju i kreiranju politika te, gdje </w:t>
      </w:r>
      <w:r w:rsidR="002D3716">
        <w:rPr>
          <w:lang w:val="hr-HR"/>
        </w:rPr>
        <w:t>je prikladno</w:t>
      </w:r>
      <w:r w:rsidR="009E7859">
        <w:rPr>
          <w:lang w:val="hr-HR"/>
        </w:rPr>
        <w:t>, ocjenjivanju razvoja obiteljske politike i izgradnje kapaciteta;</w:t>
      </w:r>
    </w:p>
    <w:p w14:paraId="11DF3347" w14:textId="51523A15" w:rsidR="00B02BF7" w:rsidRPr="00176065" w:rsidRDefault="00B02BF7" w:rsidP="00456BD4">
      <w:pPr>
        <w:pStyle w:val="SingleTxtG"/>
        <w:ind w:firstLine="567"/>
        <w:rPr>
          <w:i/>
          <w:iCs/>
          <w:lang w:val="hr-HR"/>
        </w:rPr>
      </w:pPr>
      <w:r w:rsidRPr="00176065">
        <w:rPr>
          <w:lang w:val="hr-HR"/>
        </w:rPr>
        <w:t>2</w:t>
      </w:r>
      <w:r w:rsidR="0031482C">
        <w:rPr>
          <w:lang w:val="hr-HR"/>
        </w:rPr>
        <w:t>3</w:t>
      </w:r>
      <w:r w:rsidRPr="00176065">
        <w:rPr>
          <w:lang w:val="hr-HR"/>
        </w:rPr>
        <w:t>.</w:t>
      </w:r>
      <w:r w:rsidRPr="00176065">
        <w:rPr>
          <w:lang w:val="hr-HR"/>
        </w:rPr>
        <w:tab/>
      </w:r>
      <w:r w:rsidR="009E7859" w:rsidRPr="009E7859">
        <w:rPr>
          <w:i/>
          <w:lang w:val="hr-HR"/>
        </w:rPr>
        <w:t>također prepoznaje</w:t>
      </w:r>
      <w:r w:rsidR="009E7859">
        <w:rPr>
          <w:lang w:val="hr-HR"/>
        </w:rPr>
        <w:t xml:space="preserve"> da obitelj ima ključnu ulogu u razvoju društva te da je zbog toga treba ojačati i obratiti pozornost na prava, sposobnosti i odgovornosti njezinih članova te poziva države, organizacije sustava Ujedinjenih naroda i sve druge relevantne dionike da uzmu u obzir ulogu obi</w:t>
      </w:r>
      <w:r w:rsidR="00456BD4">
        <w:rPr>
          <w:lang w:val="hr-HR"/>
        </w:rPr>
        <w:t>telji zbog njenog doprinosa održivom razvoju</w:t>
      </w:r>
      <w:r w:rsidR="002D3716">
        <w:rPr>
          <w:lang w:val="hr-HR"/>
        </w:rPr>
        <w:t>,</w:t>
      </w:r>
      <w:r w:rsidR="00456BD4">
        <w:rPr>
          <w:lang w:val="hr-HR"/>
        </w:rPr>
        <w:t xml:space="preserve"> i potrebu jačanja razvoja obiteljske politike u svojim neprekidnim nastojanjima da ostvare međunarodno dogovorene razvojne ciljeve</w:t>
      </w:r>
      <w:r w:rsidR="00D73275" w:rsidRPr="00176065">
        <w:rPr>
          <w:iCs/>
          <w:lang w:val="hr-HR"/>
        </w:rPr>
        <w:t>;</w:t>
      </w:r>
    </w:p>
    <w:p w14:paraId="6F0D711D" w14:textId="229A6C3E" w:rsidR="00B5458A" w:rsidRDefault="00B02BF7" w:rsidP="00B02BF7">
      <w:pPr>
        <w:pStyle w:val="SingleTxtG"/>
        <w:ind w:firstLine="567"/>
        <w:rPr>
          <w:iCs/>
          <w:lang w:val="hr-HR"/>
        </w:rPr>
      </w:pPr>
      <w:r w:rsidRPr="00176065">
        <w:rPr>
          <w:iCs/>
          <w:lang w:val="hr-HR"/>
        </w:rPr>
        <w:t>2</w:t>
      </w:r>
      <w:r w:rsidR="0031482C">
        <w:rPr>
          <w:iCs/>
          <w:lang w:val="hr-HR"/>
        </w:rPr>
        <w:t>4</w:t>
      </w:r>
      <w:r w:rsidRPr="00176065">
        <w:rPr>
          <w:iCs/>
          <w:lang w:val="hr-HR"/>
        </w:rPr>
        <w:t>.</w:t>
      </w:r>
      <w:r w:rsidRPr="00176065">
        <w:rPr>
          <w:iCs/>
          <w:lang w:val="hr-HR"/>
        </w:rPr>
        <w:tab/>
      </w:r>
      <w:r w:rsidR="00B5458A" w:rsidRPr="00B5458A">
        <w:rPr>
          <w:i/>
          <w:iCs/>
          <w:lang w:val="hr-HR"/>
        </w:rPr>
        <w:t>po</w:t>
      </w:r>
      <w:r w:rsidR="00B5458A">
        <w:rPr>
          <w:i/>
          <w:iCs/>
          <w:lang w:val="hr-HR"/>
        </w:rPr>
        <w:t>tiče</w:t>
      </w:r>
      <w:r w:rsidR="002D3716">
        <w:rPr>
          <w:iCs/>
          <w:lang w:val="hr-HR"/>
        </w:rPr>
        <w:t xml:space="preserve"> države da razmotre ulogu i</w:t>
      </w:r>
      <w:r w:rsidR="00B5458A">
        <w:rPr>
          <w:iCs/>
          <w:lang w:val="hr-HR"/>
        </w:rPr>
        <w:t xml:space="preserve"> status obitelji u kontekstu tekućih pregovora o planu razvoja za razdoblje nakon 2015. te ih poziva da razmotre stavljanje u prvi plan promidžbe politika prilagođenih obitelji kao pitanje od opće važnosti u predloženim ciljevima plana za razdoblje nakon 2015.;</w:t>
      </w:r>
    </w:p>
    <w:p w14:paraId="48F71C81" w14:textId="7C02C6C2" w:rsidR="00B02BF7" w:rsidRPr="00176065" w:rsidRDefault="00B02BF7" w:rsidP="00B5458A">
      <w:pPr>
        <w:pStyle w:val="SingleTxtG"/>
        <w:ind w:firstLine="567"/>
        <w:rPr>
          <w:iCs/>
          <w:lang w:val="hr-HR"/>
        </w:rPr>
      </w:pPr>
      <w:r w:rsidRPr="00176065">
        <w:rPr>
          <w:iCs/>
          <w:lang w:val="hr-HR"/>
        </w:rPr>
        <w:t>2</w:t>
      </w:r>
      <w:r w:rsidR="0031482C">
        <w:rPr>
          <w:iCs/>
          <w:lang w:val="hr-HR"/>
        </w:rPr>
        <w:t>5</w:t>
      </w:r>
      <w:r w:rsidRPr="00176065">
        <w:rPr>
          <w:iCs/>
          <w:lang w:val="hr-HR"/>
        </w:rPr>
        <w:t>.</w:t>
      </w:r>
      <w:r w:rsidRPr="00176065">
        <w:rPr>
          <w:iCs/>
          <w:lang w:val="hr-HR"/>
        </w:rPr>
        <w:tab/>
      </w:r>
      <w:r w:rsidR="00B5458A" w:rsidRPr="00B5458A">
        <w:rPr>
          <w:i/>
          <w:iCs/>
          <w:lang w:val="hr-HR"/>
        </w:rPr>
        <w:t>poziva</w:t>
      </w:r>
      <w:r w:rsidR="00B5458A">
        <w:rPr>
          <w:iCs/>
          <w:lang w:val="hr-HR"/>
        </w:rPr>
        <w:t xml:space="preserve"> države da razmotre stavljanje promidžbe politika prilagođenih obitelji u prvi plan kao pitanje od opće važnosti u </w:t>
      </w:r>
      <w:r w:rsidR="002D3716">
        <w:rPr>
          <w:iCs/>
          <w:lang w:val="hr-HR"/>
        </w:rPr>
        <w:t xml:space="preserve">svojim </w:t>
      </w:r>
      <w:r w:rsidR="00B5458A">
        <w:rPr>
          <w:iCs/>
          <w:lang w:val="hr-HR"/>
        </w:rPr>
        <w:t>nacionalnim razvojnim planovima i programima</w:t>
      </w:r>
    </w:p>
    <w:p w14:paraId="4B0D54A2" w14:textId="58F8ED1A" w:rsidR="00B02BF7" w:rsidRPr="00176065" w:rsidRDefault="00B02BF7" w:rsidP="00FD7B8A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2</w:t>
      </w:r>
      <w:r w:rsidR="0031482C">
        <w:rPr>
          <w:lang w:val="hr-HR"/>
        </w:rPr>
        <w:t>6</w:t>
      </w:r>
      <w:r w:rsidRPr="00176065">
        <w:rPr>
          <w:lang w:val="hr-HR"/>
        </w:rPr>
        <w:t>.</w:t>
      </w:r>
      <w:r w:rsidRPr="00176065">
        <w:rPr>
          <w:lang w:val="hr-HR"/>
        </w:rPr>
        <w:tab/>
      </w:r>
      <w:r w:rsidR="00B5458A" w:rsidRPr="00B5458A">
        <w:rPr>
          <w:i/>
          <w:lang w:val="hr-HR"/>
        </w:rPr>
        <w:t>ističe</w:t>
      </w:r>
      <w:r w:rsidR="00B5458A">
        <w:rPr>
          <w:lang w:val="hr-HR"/>
        </w:rPr>
        <w:t xml:space="preserve"> potrebu za kontinuiranom međuagencijskom i regionalnom suradnjom vezano uz probleme obitelji kako bi se podigla svijest o ovoj temi u </w:t>
      </w:r>
      <w:r w:rsidR="00FD7B8A">
        <w:rPr>
          <w:lang w:val="hr-HR"/>
        </w:rPr>
        <w:t>upravnim tijelima sustava Ujedinjenih naroda;</w:t>
      </w:r>
    </w:p>
    <w:p w14:paraId="5974A789" w14:textId="16853AFF" w:rsidR="00B02BF7" w:rsidRPr="00176065" w:rsidRDefault="0031482C" w:rsidP="002D3CF1">
      <w:pPr>
        <w:pStyle w:val="SingleTxtG"/>
        <w:ind w:firstLine="567"/>
        <w:rPr>
          <w:lang w:val="hr-HR"/>
        </w:rPr>
      </w:pPr>
      <w:r>
        <w:rPr>
          <w:lang w:val="hr-HR"/>
        </w:rPr>
        <w:t>27</w:t>
      </w:r>
      <w:r w:rsidR="00B02BF7" w:rsidRPr="00176065">
        <w:rPr>
          <w:lang w:val="hr-HR"/>
        </w:rPr>
        <w:t>.</w:t>
      </w:r>
      <w:r w:rsidR="00B02BF7" w:rsidRPr="00176065">
        <w:rPr>
          <w:lang w:val="hr-HR"/>
        </w:rPr>
        <w:tab/>
      </w:r>
      <w:r w:rsidR="00FD7B8A" w:rsidRPr="00FD7B8A">
        <w:rPr>
          <w:i/>
          <w:lang w:val="hr-HR"/>
        </w:rPr>
        <w:t>potiče</w:t>
      </w:r>
      <w:r w:rsidR="00FD7B8A">
        <w:rPr>
          <w:lang w:val="hr-HR"/>
        </w:rPr>
        <w:t xml:space="preserve"> države da daju podršku Zakladi Ujedinjenih naroda za obiteljske aktivnosti</w:t>
      </w:r>
      <w:r w:rsidR="00B02BF7" w:rsidRPr="00176065">
        <w:rPr>
          <w:lang w:val="hr-HR"/>
        </w:rPr>
        <w:t>;</w:t>
      </w:r>
    </w:p>
    <w:p w14:paraId="7A468EEE" w14:textId="3FEADA98" w:rsidR="00AF00F7" w:rsidRDefault="0031482C" w:rsidP="00AF00F7">
      <w:pPr>
        <w:pStyle w:val="SingleTxtG"/>
        <w:ind w:firstLine="567"/>
        <w:rPr>
          <w:lang w:val="hr-HR"/>
        </w:rPr>
      </w:pPr>
      <w:r>
        <w:rPr>
          <w:lang w:val="hr-HR"/>
        </w:rPr>
        <w:t>28</w:t>
      </w:r>
      <w:r w:rsidR="00B02BF7" w:rsidRPr="00176065">
        <w:rPr>
          <w:lang w:val="hr-HR"/>
        </w:rPr>
        <w:t>.</w:t>
      </w:r>
      <w:r w:rsidR="00B02BF7" w:rsidRPr="00176065">
        <w:rPr>
          <w:lang w:val="hr-HR"/>
        </w:rPr>
        <w:tab/>
      </w:r>
      <w:r w:rsidR="00436DD6" w:rsidRPr="00AF00F7">
        <w:rPr>
          <w:i/>
          <w:lang w:val="hr-HR"/>
        </w:rPr>
        <w:t>poziva</w:t>
      </w:r>
      <w:r w:rsidR="00436DD6">
        <w:rPr>
          <w:lang w:val="hr-HR"/>
        </w:rPr>
        <w:t xml:space="preserve"> Visokog povjerenika Ujedinjenih naroda za ljudska prava, ugovorna tijela, </w:t>
      </w:r>
      <w:r w:rsidR="00AF00F7">
        <w:rPr>
          <w:lang w:val="hr-HR"/>
        </w:rPr>
        <w:t xml:space="preserve">mandatare za posebne postupke i druge međunarodne i regionalne mehanizme za ljudska prava, u okviru svojih ovlasti i nadležnosti, da </w:t>
      </w:r>
      <w:r w:rsidR="002D3716">
        <w:rPr>
          <w:lang w:val="hr-HR"/>
        </w:rPr>
        <w:t>daju</w:t>
      </w:r>
      <w:r w:rsidR="00AF00F7">
        <w:rPr>
          <w:lang w:val="hr-HR"/>
        </w:rPr>
        <w:t xml:space="preserve"> dužnu pozornost u svome radu provedbi obveza država koje proizlaze iz relevantnih odredbi međunarodnog prava ljudskih prava kako bi pružili zaštitu i podršku obitelji kao prirodnoj i temeljnoj skupnoj jedinici društva;</w:t>
      </w:r>
    </w:p>
    <w:p w14:paraId="5D2E117D" w14:textId="6B479B4B" w:rsidR="00AF00F7" w:rsidRDefault="0031482C" w:rsidP="002D3CF1">
      <w:pPr>
        <w:pStyle w:val="SingleTxtG"/>
        <w:ind w:firstLine="567"/>
        <w:rPr>
          <w:iCs/>
          <w:lang w:val="hr-HR"/>
        </w:rPr>
      </w:pPr>
      <w:r>
        <w:rPr>
          <w:iCs/>
          <w:lang w:val="hr-HR"/>
        </w:rPr>
        <w:t>29</w:t>
      </w:r>
      <w:r w:rsidR="00B02BF7" w:rsidRPr="00176065">
        <w:rPr>
          <w:iCs/>
          <w:lang w:val="hr-HR"/>
        </w:rPr>
        <w:t>.</w:t>
      </w:r>
      <w:r w:rsidR="00B02BF7" w:rsidRPr="00176065">
        <w:rPr>
          <w:iCs/>
          <w:lang w:val="hr-HR"/>
        </w:rPr>
        <w:tab/>
      </w:r>
      <w:r w:rsidR="00AF00F7" w:rsidRPr="00AF00F7">
        <w:rPr>
          <w:i/>
          <w:iCs/>
          <w:lang w:val="hr-HR"/>
        </w:rPr>
        <w:t>traži</w:t>
      </w:r>
      <w:r w:rsidR="00AF00F7">
        <w:rPr>
          <w:iCs/>
          <w:lang w:val="hr-HR"/>
        </w:rPr>
        <w:t xml:space="preserve"> od Visokog povjerenika da pripremi izvješće o učinku provedbe obveze država koje proizlaze iz relevantnih odredbi međunarodnog prava ljudskih prava vezano uz zaštitu obitelji, o doprinosu obitelji u ostvarenju prava na odgovarajući životni standard za svoje članove, posebno kroz njezinu ulogu u iskorjenjivanju siromaštva i postizanju održivog razvoja, istovremeno obraćajući pozornost na status obitelji u zbivanjima vezanim u</w:t>
      </w:r>
      <w:r w:rsidR="002D3716">
        <w:rPr>
          <w:iCs/>
          <w:lang w:val="hr-HR"/>
        </w:rPr>
        <w:t>z</w:t>
      </w:r>
      <w:r w:rsidR="00AF00F7">
        <w:rPr>
          <w:iCs/>
          <w:lang w:val="hr-HR"/>
        </w:rPr>
        <w:t xml:space="preserve"> rad na budućim ciljevima održivog razvoja i planu razvoja za razdoblje nakon 2015. godine, te da ga predstavi Vijeću za ljudska prava na njegovom tridesetprvom zasjedanju;</w:t>
      </w:r>
    </w:p>
    <w:p w14:paraId="3D55A2D6" w14:textId="44EA9FD7" w:rsidR="00B02BF7" w:rsidRDefault="00B02BF7" w:rsidP="002D3CF1">
      <w:pPr>
        <w:pStyle w:val="SingleTxtG"/>
        <w:ind w:firstLine="567"/>
        <w:rPr>
          <w:lang w:val="hr-HR"/>
        </w:rPr>
      </w:pPr>
      <w:r w:rsidRPr="00176065">
        <w:rPr>
          <w:lang w:val="hr-HR"/>
        </w:rPr>
        <w:t>3</w:t>
      </w:r>
      <w:r w:rsidR="0031482C">
        <w:rPr>
          <w:lang w:val="hr-HR"/>
        </w:rPr>
        <w:t>0</w:t>
      </w:r>
      <w:r w:rsidRPr="00176065">
        <w:rPr>
          <w:lang w:val="hr-HR"/>
        </w:rPr>
        <w:t>.</w:t>
      </w:r>
      <w:r w:rsidRPr="00176065">
        <w:rPr>
          <w:lang w:val="hr-HR"/>
        </w:rPr>
        <w:tab/>
      </w:r>
      <w:r w:rsidR="005129EF">
        <w:rPr>
          <w:i/>
          <w:lang w:val="hr-HR"/>
        </w:rPr>
        <w:t xml:space="preserve">odlučuje </w:t>
      </w:r>
      <w:r w:rsidR="005129EF" w:rsidRPr="005129EF">
        <w:rPr>
          <w:lang w:val="hr-HR"/>
        </w:rPr>
        <w:t>i dalje pratiti s</w:t>
      </w:r>
      <w:r w:rsidR="00E94AF7">
        <w:rPr>
          <w:lang w:val="hr-HR"/>
        </w:rPr>
        <w:t>tanje</w:t>
      </w:r>
      <w:r w:rsidRPr="00176065">
        <w:rPr>
          <w:lang w:val="hr-HR"/>
        </w:rPr>
        <w:t>.</w:t>
      </w:r>
    </w:p>
    <w:p w14:paraId="3815CF55" w14:textId="77777777" w:rsidR="000C1111" w:rsidRDefault="000C1111" w:rsidP="002D3CF1">
      <w:pPr>
        <w:pStyle w:val="SingleTxtG"/>
        <w:ind w:firstLine="567"/>
        <w:rPr>
          <w:lang w:val="hr-HR"/>
        </w:rPr>
      </w:pPr>
    </w:p>
    <w:p w14:paraId="37BFBF4E" w14:textId="6B63478A" w:rsidR="000C1111" w:rsidRPr="0031482C" w:rsidRDefault="000C1111" w:rsidP="0031482C">
      <w:pPr>
        <w:pStyle w:val="SingleTxtG"/>
        <w:ind w:firstLine="567"/>
        <w:jc w:val="right"/>
        <w:rPr>
          <w:i/>
          <w:lang w:val="hr-HR"/>
        </w:rPr>
      </w:pPr>
      <w:r w:rsidRPr="0031482C">
        <w:rPr>
          <w:i/>
          <w:lang w:val="hr-HR"/>
        </w:rPr>
        <w:t>45. sastanak</w:t>
      </w:r>
    </w:p>
    <w:p w14:paraId="521ADB7E" w14:textId="5ABC6002" w:rsidR="000C1111" w:rsidRPr="0031482C" w:rsidRDefault="000C1111" w:rsidP="0031482C">
      <w:pPr>
        <w:pStyle w:val="SingleTxtG"/>
        <w:ind w:firstLine="567"/>
        <w:jc w:val="right"/>
        <w:rPr>
          <w:i/>
          <w:lang w:val="hr-HR"/>
        </w:rPr>
      </w:pPr>
      <w:r w:rsidRPr="0031482C">
        <w:rPr>
          <w:i/>
          <w:lang w:val="hr-HR"/>
        </w:rPr>
        <w:t>3. srpnja 2015.</w:t>
      </w:r>
    </w:p>
    <w:p w14:paraId="7802DFF5" w14:textId="77777777" w:rsidR="0031482C" w:rsidRDefault="0031482C" w:rsidP="00896FB0">
      <w:pPr>
        <w:pStyle w:val="SingleTxtG"/>
        <w:ind w:left="567" w:firstLine="567"/>
        <w:rPr>
          <w:lang w:val="hr-HR"/>
        </w:rPr>
      </w:pPr>
    </w:p>
    <w:p w14:paraId="07BC15B4" w14:textId="780D4FA2" w:rsidR="000C1111" w:rsidRDefault="000C1111" w:rsidP="00896FB0">
      <w:pPr>
        <w:pStyle w:val="SingleTxtG"/>
        <w:ind w:left="567" w:firstLine="567"/>
        <w:rPr>
          <w:lang w:val="hr-HR"/>
        </w:rPr>
      </w:pPr>
      <w:r>
        <w:rPr>
          <w:lang w:val="hr-HR"/>
        </w:rPr>
        <w:lastRenderedPageBreak/>
        <w:t>[Usvojeno s 29 glasova za, 14 protiv i 3 suzdržana. Članice su glasovale kako slijedi:</w:t>
      </w:r>
    </w:p>
    <w:p w14:paraId="0503F2C5" w14:textId="5CA1927A" w:rsidR="000C1111" w:rsidRPr="00896FB0" w:rsidRDefault="00896FB0" w:rsidP="002D3CF1">
      <w:pPr>
        <w:pStyle w:val="SingleTxtG"/>
        <w:ind w:firstLine="567"/>
        <w:rPr>
          <w:i/>
          <w:lang w:val="hr-HR"/>
        </w:rPr>
      </w:pPr>
      <w:r w:rsidRPr="00896FB0">
        <w:rPr>
          <w:i/>
          <w:lang w:val="hr-HR"/>
        </w:rPr>
        <w:t>z</w:t>
      </w:r>
      <w:r w:rsidR="000C1111" w:rsidRPr="00896FB0">
        <w:rPr>
          <w:i/>
          <w:lang w:val="hr-HR"/>
        </w:rPr>
        <w:t>a:</w:t>
      </w:r>
    </w:p>
    <w:p w14:paraId="55996039" w14:textId="5E63A1F3" w:rsidR="000C1111" w:rsidRDefault="000C1111" w:rsidP="00896FB0">
      <w:pPr>
        <w:pStyle w:val="SingleTxtG"/>
        <w:ind w:left="1701"/>
        <w:rPr>
          <w:lang w:val="hr-HR"/>
        </w:rPr>
      </w:pPr>
      <w:r>
        <w:rPr>
          <w:lang w:val="hr-HR"/>
        </w:rPr>
        <w:t>Alžir, Bangladeš, Bolivija (</w:t>
      </w:r>
      <w:r w:rsidR="0027432E">
        <w:rPr>
          <w:lang w:val="hr-HR"/>
        </w:rPr>
        <w:t xml:space="preserve">Višenacionalna Država), Bocvana, Kina, Kongo, Obala Bjelokosti, Kuba, Salvador, Etiopija, Gabon, Gana, Indija, Indonezija, Kazahstan, Kenija, Maldivi, Maroko, Namibija, Nigerija, Pakistan, Paragvaj, Katar, </w:t>
      </w:r>
      <w:r w:rsidR="00896FB0">
        <w:rPr>
          <w:lang w:val="hr-HR"/>
        </w:rPr>
        <w:t>Ruska Federacija, Saudijska Arabija, Sijera Leone, Ujedinjeni Arapski Emirati, Vene</w:t>
      </w:r>
      <w:r w:rsidR="0031482C">
        <w:rPr>
          <w:lang w:val="hr-HR"/>
        </w:rPr>
        <w:t>z</w:t>
      </w:r>
      <w:r w:rsidR="00896FB0">
        <w:rPr>
          <w:lang w:val="hr-HR"/>
        </w:rPr>
        <w:t>uela (Bolivarijanska Republika), Vijetnam</w:t>
      </w:r>
    </w:p>
    <w:p w14:paraId="60D80280" w14:textId="0821FAE7" w:rsidR="00896FB0" w:rsidRPr="00896FB0" w:rsidRDefault="00896FB0" w:rsidP="002D3CF1">
      <w:pPr>
        <w:pStyle w:val="SingleTxtG"/>
        <w:ind w:firstLine="567"/>
        <w:rPr>
          <w:i/>
          <w:lang w:val="hr-HR"/>
        </w:rPr>
      </w:pPr>
      <w:r w:rsidRPr="00896FB0">
        <w:rPr>
          <w:i/>
          <w:lang w:val="hr-HR"/>
        </w:rPr>
        <w:t>protiv:</w:t>
      </w:r>
    </w:p>
    <w:p w14:paraId="3F5C11CC" w14:textId="52001BD6" w:rsidR="00896FB0" w:rsidRDefault="00896FB0" w:rsidP="00896FB0">
      <w:pPr>
        <w:pStyle w:val="SingleTxtG"/>
        <w:ind w:left="1701"/>
        <w:rPr>
          <w:lang w:val="hr-HR"/>
        </w:rPr>
      </w:pPr>
      <w:r>
        <w:rPr>
          <w:lang w:val="hr-HR"/>
        </w:rPr>
        <w:t>Albanija, Estonija, Francuska, Njemačka, Irska, Japan, Latvija, Crna Gora, Nizozemska, Portugal, Republika Koreja, Južnoafrička Republika, Ujedinjeno Kraljevstvo Velike Britanije i Sjeverne Irske, Sjedinjene Američke Države</w:t>
      </w:r>
    </w:p>
    <w:p w14:paraId="4A239461" w14:textId="01777583" w:rsidR="00896FB0" w:rsidRPr="00896FB0" w:rsidRDefault="00896FB0" w:rsidP="002D3CF1">
      <w:pPr>
        <w:pStyle w:val="SingleTxtG"/>
        <w:ind w:firstLine="567"/>
        <w:rPr>
          <w:i/>
          <w:lang w:val="hr-HR"/>
        </w:rPr>
      </w:pPr>
      <w:r w:rsidRPr="00896FB0">
        <w:rPr>
          <w:i/>
          <w:lang w:val="hr-HR"/>
        </w:rPr>
        <w:t>suzdržani:</w:t>
      </w:r>
    </w:p>
    <w:p w14:paraId="6938CF56" w14:textId="6CD28207" w:rsidR="00896FB0" w:rsidRPr="00176065" w:rsidRDefault="00896FB0" w:rsidP="002D3CF1">
      <w:pPr>
        <w:pStyle w:val="SingleTxtG"/>
        <w:ind w:firstLine="567"/>
        <w:rPr>
          <w:lang w:val="hr-HR"/>
        </w:rPr>
      </w:pPr>
      <w:r>
        <w:rPr>
          <w:lang w:val="hr-HR"/>
        </w:rPr>
        <w:t>Argentina, Brazil, Meksiko, Republika Makedonija]</w:t>
      </w:r>
    </w:p>
    <w:p w14:paraId="1954D219" w14:textId="77777777" w:rsidR="002F006E" w:rsidRPr="00176065" w:rsidRDefault="003D206B" w:rsidP="003D206B">
      <w:pPr>
        <w:pStyle w:val="SingleTxtG"/>
        <w:spacing w:before="240" w:after="0"/>
        <w:jc w:val="center"/>
        <w:rPr>
          <w:rFonts w:eastAsia="SimSun"/>
          <w:u w:val="single"/>
          <w:lang w:val="hr-HR"/>
        </w:rPr>
      </w:pPr>
      <w:r w:rsidRPr="00176065">
        <w:rPr>
          <w:rFonts w:eastAsia="SimSun"/>
          <w:u w:val="single"/>
          <w:lang w:val="hr-HR" w:eastAsia="ar-SA"/>
        </w:rPr>
        <w:tab/>
      </w:r>
      <w:r w:rsidRPr="00176065">
        <w:rPr>
          <w:rFonts w:eastAsia="SimSun"/>
          <w:u w:val="single"/>
          <w:lang w:val="hr-HR" w:eastAsia="ar-SA"/>
        </w:rPr>
        <w:tab/>
      </w:r>
      <w:r w:rsidRPr="00176065">
        <w:rPr>
          <w:rFonts w:eastAsia="SimSun"/>
          <w:u w:val="single"/>
          <w:lang w:val="hr-HR" w:eastAsia="ar-SA"/>
        </w:rPr>
        <w:tab/>
      </w:r>
    </w:p>
    <w:sectPr w:rsidR="002F006E" w:rsidRPr="00176065" w:rsidSect="00EE2A77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64A1F" w14:textId="77777777" w:rsidR="008B024F" w:rsidRDefault="008B024F"/>
  </w:endnote>
  <w:endnote w:type="continuationSeparator" w:id="0">
    <w:p w14:paraId="762B6B52" w14:textId="77777777" w:rsidR="008B024F" w:rsidRDefault="008B024F"/>
  </w:endnote>
  <w:endnote w:type="continuationNotice" w:id="1">
    <w:p w14:paraId="5D7CBEF8" w14:textId="77777777" w:rsidR="008B024F" w:rsidRDefault="008B0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48E9A" w14:textId="77777777" w:rsidR="00A60F56" w:rsidRPr="00EE2A77" w:rsidRDefault="00F65332" w:rsidP="00EE2A77">
    <w:pPr>
      <w:pStyle w:val="Footer"/>
      <w:tabs>
        <w:tab w:val="right" w:pos="9638"/>
      </w:tabs>
    </w:pPr>
    <w:r>
      <w:fldChar w:fldCharType="begin"/>
    </w:r>
    <w:r>
      <w:instrText xml:space="preserve"> PAGE  \* MERGEFORMAT </w:instrText>
    </w:r>
    <w:r>
      <w:fldChar w:fldCharType="separate"/>
    </w:r>
    <w:r w:rsidR="00A03AE9" w:rsidRPr="00A03AE9">
      <w:rPr>
        <w:b/>
        <w:noProof/>
        <w:sz w:val="18"/>
      </w:rPr>
      <w:t>6</w:t>
    </w:r>
    <w:r>
      <w:rPr>
        <w:b/>
        <w:noProof/>
        <w:sz w:val="18"/>
      </w:rPr>
      <w:fldChar w:fldCharType="end"/>
    </w:r>
    <w:r w:rsidR="00A60F56"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07A72" w14:textId="77777777" w:rsidR="00A60F56" w:rsidRPr="00EE2A77" w:rsidRDefault="00A60F56" w:rsidP="00EE2A77">
    <w:pPr>
      <w:pStyle w:val="Footer"/>
      <w:tabs>
        <w:tab w:val="right" w:pos="9638"/>
      </w:tabs>
      <w:rPr>
        <w:b/>
        <w:sz w:val="18"/>
      </w:rPr>
    </w:pPr>
    <w:r>
      <w:tab/>
    </w:r>
    <w:r w:rsidR="00F65332">
      <w:fldChar w:fldCharType="begin"/>
    </w:r>
    <w:r w:rsidR="00F65332">
      <w:instrText xml:space="preserve"> PAGE  \* MERGEFORMAT </w:instrText>
    </w:r>
    <w:r w:rsidR="00F65332">
      <w:fldChar w:fldCharType="separate"/>
    </w:r>
    <w:r w:rsidR="00A03AE9" w:rsidRPr="00A03AE9">
      <w:rPr>
        <w:b/>
        <w:noProof/>
        <w:sz w:val="18"/>
      </w:rPr>
      <w:t>5</w:t>
    </w:r>
    <w:r w:rsidR="00F65332">
      <w:rPr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4752"/>
    </w:tblGrid>
    <w:tr w:rsidR="003E5433" w14:paraId="3D87DBD5" w14:textId="77777777" w:rsidTr="003E5433">
      <w:tc>
        <w:tcPr>
          <w:tcW w:w="3672" w:type="dxa"/>
          <w:shd w:val="clear" w:color="auto" w:fill="auto"/>
        </w:tcPr>
        <w:p w14:paraId="5195B0A3" w14:textId="3AFB399E" w:rsidR="003E5433" w:rsidRDefault="003E5433" w:rsidP="003E5433">
          <w:pPr>
            <w:pStyle w:val="Footer"/>
            <w:rPr>
              <w:sz w:val="20"/>
            </w:rPr>
          </w:pPr>
          <w:r>
            <w:rPr>
              <w:sz w:val="20"/>
            </w:rPr>
            <w:t>GE.15-10947 (</w:t>
          </w:r>
          <w:r w:rsidR="00BE67F1">
            <w:rPr>
              <w:sz w:val="20"/>
            </w:rPr>
            <w:t>HRV</w:t>
          </w:r>
          <w:r>
            <w:rPr>
              <w:sz w:val="20"/>
            </w:rPr>
            <w:t>)</w:t>
          </w:r>
        </w:p>
        <w:p w14:paraId="76A63D58" w14:textId="77777777" w:rsidR="003E5433" w:rsidRPr="003E5433" w:rsidRDefault="003E5433" w:rsidP="003E5433">
          <w:pPr>
            <w:pStyle w:val="Footer"/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t>*1510947*</w:t>
          </w:r>
        </w:p>
      </w:tc>
      <w:tc>
        <w:tcPr>
          <w:tcW w:w="4752" w:type="dxa"/>
          <w:shd w:val="clear" w:color="auto" w:fill="auto"/>
        </w:tcPr>
        <w:p w14:paraId="628C5AE5" w14:textId="5EC7825F" w:rsidR="003E5433" w:rsidRDefault="003E5433" w:rsidP="003E5433">
          <w:pPr>
            <w:pStyle w:val="Footer"/>
            <w:spacing w:line="240" w:lineRule="atLeast"/>
            <w:jc w:val="right"/>
            <w:rPr>
              <w:sz w:val="20"/>
            </w:rPr>
          </w:pPr>
        </w:p>
      </w:tc>
    </w:tr>
  </w:tbl>
  <w:p w14:paraId="20094FA6" w14:textId="77777777" w:rsidR="003E5433" w:rsidRPr="003E5433" w:rsidRDefault="003E5433" w:rsidP="003E5433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77CC9" w14:textId="77777777" w:rsidR="008B024F" w:rsidRPr="000B175B" w:rsidRDefault="008B024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2BCB1D3" w14:textId="77777777" w:rsidR="008B024F" w:rsidRPr="00FC68B7" w:rsidRDefault="008B024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819425F" w14:textId="77777777" w:rsidR="008B024F" w:rsidRDefault="008B024F"/>
  </w:footnote>
  <w:footnote w:id="2">
    <w:p w14:paraId="038C7FE4" w14:textId="77777777" w:rsidR="00A60F56" w:rsidRDefault="00A60F56" w:rsidP="00B02BF7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B02BF7">
        <w:rPr>
          <w:lang w:val="en-US"/>
        </w:rPr>
        <w:t>A/HRC/28/40.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AAA54" w14:textId="77777777" w:rsidR="00A60F56" w:rsidRPr="00EE2A77" w:rsidRDefault="00A60F56">
    <w:pPr>
      <w:pStyle w:val="Header"/>
    </w:pPr>
    <w:r>
      <w:t>A/HRC/29/L.25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7F3AE" w14:textId="77777777" w:rsidR="00A60F56" w:rsidRPr="00EE2A77" w:rsidRDefault="00A60F56" w:rsidP="00EE2A77">
    <w:pPr>
      <w:pStyle w:val="Header"/>
      <w:jc w:val="right"/>
    </w:pPr>
    <w:r>
      <w:t>A/HRC/29/L.25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77"/>
    <w:rsid w:val="00007F7F"/>
    <w:rsid w:val="0001120A"/>
    <w:rsid w:val="00022DB5"/>
    <w:rsid w:val="00032232"/>
    <w:rsid w:val="000379F2"/>
    <w:rsid w:val="00037DC6"/>
    <w:rsid w:val="000403D1"/>
    <w:rsid w:val="00042566"/>
    <w:rsid w:val="000449AA"/>
    <w:rsid w:val="00050F6B"/>
    <w:rsid w:val="0005216E"/>
    <w:rsid w:val="00052C14"/>
    <w:rsid w:val="00055071"/>
    <w:rsid w:val="00072C8C"/>
    <w:rsid w:val="00073E70"/>
    <w:rsid w:val="00082F91"/>
    <w:rsid w:val="000876EB"/>
    <w:rsid w:val="00091419"/>
    <w:rsid w:val="00092570"/>
    <w:rsid w:val="000931C0"/>
    <w:rsid w:val="000A1AFD"/>
    <w:rsid w:val="000A7FC9"/>
    <w:rsid w:val="000B175B"/>
    <w:rsid w:val="000B3A0F"/>
    <w:rsid w:val="000B4A3B"/>
    <w:rsid w:val="000C1111"/>
    <w:rsid w:val="000D1851"/>
    <w:rsid w:val="000E0415"/>
    <w:rsid w:val="000F21E7"/>
    <w:rsid w:val="000F52E9"/>
    <w:rsid w:val="00107FB6"/>
    <w:rsid w:val="00111F87"/>
    <w:rsid w:val="00114904"/>
    <w:rsid w:val="001200A1"/>
    <w:rsid w:val="001202A5"/>
    <w:rsid w:val="00146D32"/>
    <w:rsid w:val="001509BA"/>
    <w:rsid w:val="00153FA2"/>
    <w:rsid w:val="00176065"/>
    <w:rsid w:val="001A5183"/>
    <w:rsid w:val="001B4B04"/>
    <w:rsid w:val="001C6663"/>
    <w:rsid w:val="001C7895"/>
    <w:rsid w:val="001D26DF"/>
    <w:rsid w:val="001D7CF1"/>
    <w:rsid w:val="001E2790"/>
    <w:rsid w:val="00211E0B"/>
    <w:rsid w:val="00211E72"/>
    <w:rsid w:val="00214047"/>
    <w:rsid w:val="0022130F"/>
    <w:rsid w:val="0022141B"/>
    <w:rsid w:val="0022696A"/>
    <w:rsid w:val="00227036"/>
    <w:rsid w:val="00237785"/>
    <w:rsid w:val="002410DD"/>
    <w:rsid w:val="00241466"/>
    <w:rsid w:val="00253D58"/>
    <w:rsid w:val="0027432E"/>
    <w:rsid w:val="0027725F"/>
    <w:rsid w:val="00293F9E"/>
    <w:rsid w:val="002B7299"/>
    <w:rsid w:val="002C21F0"/>
    <w:rsid w:val="002C6159"/>
    <w:rsid w:val="002D3716"/>
    <w:rsid w:val="002D3CF1"/>
    <w:rsid w:val="002D4176"/>
    <w:rsid w:val="002E7C76"/>
    <w:rsid w:val="002F006E"/>
    <w:rsid w:val="00302D2C"/>
    <w:rsid w:val="003107FA"/>
    <w:rsid w:val="0031482C"/>
    <w:rsid w:val="003229D8"/>
    <w:rsid w:val="003314D1"/>
    <w:rsid w:val="00335A2F"/>
    <w:rsid w:val="00341937"/>
    <w:rsid w:val="0034299C"/>
    <w:rsid w:val="00366E1D"/>
    <w:rsid w:val="00390052"/>
    <w:rsid w:val="0039277A"/>
    <w:rsid w:val="003972E0"/>
    <w:rsid w:val="003975ED"/>
    <w:rsid w:val="003C2CC4"/>
    <w:rsid w:val="003D18B5"/>
    <w:rsid w:val="003D206B"/>
    <w:rsid w:val="003D4B23"/>
    <w:rsid w:val="003E5433"/>
    <w:rsid w:val="003F6E6E"/>
    <w:rsid w:val="00405865"/>
    <w:rsid w:val="00424C80"/>
    <w:rsid w:val="00427510"/>
    <w:rsid w:val="004325CB"/>
    <w:rsid w:val="00436DD6"/>
    <w:rsid w:val="0044503A"/>
    <w:rsid w:val="004453BF"/>
    <w:rsid w:val="00446DE4"/>
    <w:rsid w:val="00447761"/>
    <w:rsid w:val="00451EC3"/>
    <w:rsid w:val="0045478E"/>
    <w:rsid w:val="00456BD4"/>
    <w:rsid w:val="004721B1"/>
    <w:rsid w:val="00472982"/>
    <w:rsid w:val="00473281"/>
    <w:rsid w:val="00481D25"/>
    <w:rsid w:val="004859EC"/>
    <w:rsid w:val="00487B50"/>
    <w:rsid w:val="00496A15"/>
    <w:rsid w:val="004A041E"/>
    <w:rsid w:val="004A6D3A"/>
    <w:rsid w:val="004B75D2"/>
    <w:rsid w:val="004D08EB"/>
    <w:rsid w:val="004D1140"/>
    <w:rsid w:val="004F4D8B"/>
    <w:rsid w:val="004F55ED"/>
    <w:rsid w:val="00501C89"/>
    <w:rsid w:val="005129EF"/>
    <w:rsid w:val="005147D6"/>
    <w:rsid w:val="0052176C"/>
    <w:rsid w:val="005261E5"/>
    <w:rsid w:val="005272BD"/>
    <w:rsid w:val="005320F7"/>
    <w:rsid w:val="005420F2"/>
    <w:rsid w:val="00542574"/>
    <w:rsid w:val="005436AB"/>
    <w:rsid w:val="00543A68"/>
    <w:rsid w:val="0054626B"/>
    <w:rsid w:val="00546DBF"/>
    <w:rsid w:val="00553D76"/>
    <w:rsid w:val="005552B5"/>
    <w:rsid w:val="0056049E"/>
    <w:rsid w:val="0056117B"/>
    <w:rsid w:val="00567613"/>
    <w:rsid w:val="00571365"/>
    <w:rsid w:val="00573AB0"/>
    <w:rsid w:val="00576396"/>
    <w:rsid w:val="00597B57"/>
    <w:rsid w:val="005A69B3"/>
    <w:rsid w:val="005B3DB3"/>
    <w:rsid w:val="005B6E48"/>
    <w:rsid w:val="005C2413"/>
    <w:rsid w:val="005C69BB"/>
    <w:rsid w:val="005D3792"/>
    <w:rsid w:val="005E1712"/>
    <w:rsid w:val="005E219B"/>
    <w:rsid w:val="0061165E"/>
    <w:rsid w:val="00611ABD"/>
    <w:rsid w:val="00611FC4"/>
    <w:rsid w:val="0061371D"/>
    <w:rsid w:val="0061603C"/>
    <w:rsid w:val="00616104"/>
    <w:rsid w:val="006176FB"/>
    <w:rsid w:val="00620AD7"/>
    <w:rsid w:val="00631564"/>
    <w:rsid w:val="00640B26"/>
    <w:rsid w:val="006420FE"/>
    <w:rsid w:val="006601B6"/>
    <w:rsid w:val="00662A87"/>
    <w:rsid w:val="00670741"/>
    <w:rsid w:val="00674C17"/>
    <w:rsid w:val="006947AE"/>
    <w:rsid w:val="00696BD6"/>
    <w:rsid w:val="00697307"/>
    <w:rsid w:val="006A1725"/>
    <w:rsid w:val="006A6B9D"/>
    <w:rsid w:val="006A7392"/>
    <w:rsid w:val="006B3189"/>
    <w:rsid w:val="006B7D65"/>
    <w:rsid w:val="006C28EE"/>
    <w:rsid w:val="006C35AD"/>
    <w:rsid w:val="006D4961"/>
    <w:rsid w:val="006D5F84"/>
    <w:rsid w:val="006D6DA6"/>
    <w:rsid w:val="006E03F8"/>
    <w:rsid w:val="006E564B"/>
    <w:rsid w:val="006E59E7"/>
    <w:rsid w:val="006F13F0"/>
    <w:rsid w:val="006F5035"/>
    <w:rsid w:val="0070635F"/>
    <w:rsid w:val="007065EB"/>
    <w:rsid w:val="0071701A"/>
    <w:rsid w:val="00720183"/>
    <w:rsid w:val="0072632A"/>
    <w:rsid w:val="00737E23"/>
    <w:rsid w:val="0074200B"/>
    <w:rsid w:val="00753A7D"/>
    <w:rsid w:val="00757743"/>
    <w:rsid w:val="007611B6"/>
    <w:rsid w:val="00764B2E"/>
    <w:rsid w:val="007758FD"/>
    <w:rsid w:val="007A6296"/>
    <w:rsid w:val="007B1115"/>
    <w:rsid w:val="007B208E"/>
    <w:rsid w:val="007B6BA5"/>
    <w:rsid w:val="007B7C6F"/>
    <w:rsid w:val="007C0E2C"/>
    <w:rsid w:val="007C1B62"/>
    <w:rsid w:val="007C3390"/>
    <w:rsid w:val="007C4F4B"/>
    <w:rsid w:val="007D2CDC"/>
    <w:rsid w:val="007D5327"/>
    <w:rsid w:val="007E15F4"/>
    <w:rsid w:val="007F6611"/>
    <w:rsid w:val="00806330"/>
    <w:rsid w:val="008155C3"/>
    <w:rsid w:val="00816FE4"/>
    <w:rsid w:val="008175E9"/>
    <w:rsid w:val="00821B02"/>
    <w:rsid w:val="008220B6"/>
    <w:rsid w:val="0082243E"/>
    <w:rsid w:val="008242D7"/>
    <w:rsid w:val="0083425F"/>
    <w:rsid w:val="008402E9"/>
    <w:rsid w:val="00856CD2"/>
    <w:rsid w:val="00861BC6"/>
    <w:rsid w:val="00864EA0"/>
    <w:rsid w:val="00871FD5"/>
    <w:rsid w:val="00896FB0"/>
    <w:rsid w:val="008979B1"/>
    <w:rsid w:val="008A6B25"/>
    <w:rsid w:val="008A6C4F"/>
    <w:rsid w:val="008B024F"/>
    <w:rsid w:val="008C1E4D"/>
    <w:rsid w:val="008D00E4"/>
    <w:rsid w:val="008E0E46"/>
    <w:rsid w:val="0090452C"/>
    <w:rsid w:val="00905BBF"/>
    <w:rsid w:val="00907C3F"/>
    <w:rsid w:val="00912BED"/>
    <w:rsid w:val="0092075D"/>
    <w:rsid w:val="0092237C"/>
    <w:rsid w:val="0093707B"/>
    <w:rsid w:val="009400EB"/>
    <w:rsid w:val="009427E3"/>
    <w:rsid w:val="009525F0"/>
    <w:rsid w:val="00956D9B"/>
    <w:rsid w:val="00963CBA"/>
    <w:rsid w:val="009654B7"/>
    <w:rsid w:val="00976B90"/>
    <w:rsid w:val="00991261"/>
    <w:rsid w:val="009A0B83"/>
    <w:rsid w:val="009B019A"/>
    <w:rsid w:val="009B15FF"/>
    <w:rsid w:val="009B3800"/>
    <w:rsid w:val="009D22AC"/>
    <w:rsid w:val="009D50DB"/>
    <w:rsid w:val="009E1C4E"/>
    <w:rsid w:val="009E7859"/>
    <w:rsid w:val="009F34F1"/>
    <w:rsid w:val="009F58A8"/>
    <w:rsid w:val="00A03AE9"/>
    <w:rsid w:val="00A04500"/>
    <w:rsid w:val="00A05E0B"/>
    <w:rsid w:val="00A07854"/>
    <w:rsid w:val="00A1427D"/>
    <w:rsid w:val="00A40549"/>
    <w:rsid w:val="00A4634F"/>
    <w:rsid w:val="00A51CF3"/>
    <w:rsid w:val="00A53344"/>
    <w:rsid w:val="00A60F56"/>
    <w:rsid w:val="00A72F22"/>
    <w:rsid w:val="00A748A6"/>
    <w:rsid w:val="00A82F65"/>
    <w:rsid w:val="00A879A4"/>
    <w:rsid w:val="00A87E95"/>
    <w:rsid w:val="00A92E29"/>
    <w:rsid w:val="00AB2B4D"/>
    <w:rsid w:val="00AB61A8"/>
    <w:rsid w:val="00AB77D9"/>
    <w:rsid w:val="00AC2E56"/>
    <w:rsid w:val="00AC75A7"/>
    <w:rsid w:val="00AD09E9"/>
    <w:rsid w:val="00AD7489"/>
    <w:rsid w:val="00AF00F7"/>
    <w:rsid w:val="00AF0576"/>
    <w:rsid w:val="00AF15D1"/>
    <w:rsid w:val="00AF3829"/>
    <w:rsid w:val="00B02BF7"/>
    <w:rsid w:val="00B037F0"/>
    <w:rsid w:val="00B122F7"/>
    <w:rsid w:val="00B2327D"/>
    <w:rsid w:val="00B256D4"/>
    <w:rsid w:val="00B2718F"/>
    <w:rsid w:val="00B273DC"/>
    <w:rsid w:val="00B30179"/>
    <w:rsid w:val="00B3317B"/>
    <w:rsid w:val="00B334DC"/>
    <w:rsid w:val="00B3631A"/>
    <w:rsid w:val="00B4035F"/>
    <w:rsid w:val="00B441DD"/>
    <w:rsid w:val="00B53013"/>
    <w:rsid w:val="00B5458A"/>
    <w:rsid w:val="00B57EDB"/>
    <w:rsid w:val="00B6376A"/>
    <w:rsid w:val="00B67F5E"/>
    <w:rsid w:val="00B71130"/>
    <w:rsid w:val="00B73E65"/>
    <w:rsid w:val="00B81E12"/>
    <w:rsid w:val="00B87110"/>
    <w:rsid w:val="00B97FA8"/>
    <w:rsid w:val="00BB5313"/>
    <w:rsid w:val="00BC087C"/>
    <w:rsid w:val="00BC1385"/>
    <w:rsid w:val="00BC74E9"/>
    <w:rsid w:val="00BC7E7B"/>
    <w:rsid w:val="00BE00DE"/>
    <w:rsid w:val="00BE49FB"/>
    <w:rsid w:val="00BE618E"/>
    <w:rsid w:val="00BE6576"/>
    <w:rsid w:val="00BE67F1"/>
    <w:rsid w:val="00C22BBD"/>
    <w:rsid w:val="00C24693"/>
    <w:rsid w:val="00C320BB"/>
    <w:rsid w:val="00C359A4"/>
    <w:rsid w:val="00C35F0B"/>
    <w:rsid w:val="00C413C0"/>
    <w:rsid w:val="00C42278"/>
    <w:rsid w:val="00C463DD"/>
    <w:rsid w:val="00C64458"/>
    <w:rsid w:val="00C745C3"/>
    <w:rsid w:val="00C80308"/>
    <w:rsid w:val="00C8784B"/>
    <w:rsid w:val="00C920B8"/>
    <w:rsid w:val="00C94A8B"/>
    <w:rsid w:val="00CA2A58"/>
    <w:rsid w:val="00CA739F"/>
    <w:rsid w:val="00CC0B55"/>
    <w:rsid w:val="00CD1E06"/>
    <w:rsid w:val="00CD6995"/>
    <w:rsid w:val="00CD7249"/>
    <w:rsid w:val="00CE0FA5"/>
    <w:rsid w:val="00CE4A8F"/>
    <w:rsid w:val="00CF0214"/>
    <w:rsid w:val="00CF0545"/>
    <w:rsid w:val="00CF2D4F"/>
    <w:rsid w:val="00CF3588"/>
    <w:rsid w:val="00CF44C8"/>
    <w:rsid w:val="00CF586F"/>
    <w:rsid w:val="00CF7D43"/>
    <w:rsid w:val="00D11129"/>
    <w:rsid w:val="00D2031B"/>
    <w:rsid w:val="00D22332"/>
    <w:rsid w:val="00D25FE2"/>
    <w:rsid w:val="00D43252"/>
    <w:rsid w:val="00D4376F"/>
    <w:rsid w:val="00D550F9"/>
    <w:rsid w:val="00D572B0"/>
    <w:rsid w:val="00D62E90"/>
    <w:rsid w:val="00D73275"/>
    <w:rsid w:val="00D76BE5"/>
    <w:rsid w:val="00D95522"/>
    <w:rsid w:val="00D978C6"/>
    <w:rsid w:val="00DA67AD"/>
    <w:rsid w:val="00DB18CE"/>
    <w:rsid w:val="00DE3EC0"/>
    <w:rsid w:val="00DF0393"/>
    <w:rsid w:val="00E0183B"/>
    <w:rsid w:val="00E051D8"/>
    <w:rsid w:val="00E11593"/>
    <w:rsid w:val="00E12995"/>
    <w:rsid w:val="00E12B6B"/>
    <w:rsid w:val="00E130AB"/>
    <w:rsid w:val="00E22D87"/>
    <w:rsid w:val="00E23BBC"/>
    <w:rsid w:val="00E351CC"/>
    <w:rsid w:val="00E4220C"/>
    <w:rsid w:val="00E438D9"/>
    <w:rsid w:val="00E50200"/>
    <w:rsid w:val="00E5644E"/>
    <w:rsid w:val="00E60494"/>
    <w:rsid w:val="00E61284"/>
    <w:rsid w:val="00E61A6C"/>
    <w:rsid w:val="00E7260F"/>
    <w:rsid w:val="00E806EE"/>
    <w:rsid w:val="00E85EFC"/>
    <w:rsid w:val="00E9471B"/>
    <w:rsid w:val="00E94AF7"/>
    <w:rsid w:val="00E94BEF"/>
    <w:rsid w:val="00E96630"/>
    <w:rsid w:val="00EA2D85"/>
    <w:rsid w:val="00EB0FB9"/>
    <w:rsid w:val="00EC250E"/>
    <w:rsid w:val="00ED0CA9"/>
    <w:rsid w:val="00ED7A2A"/>
    <w:rsid w:val="00EE2A77"/>
    <w:rsid w:val="00EF1D7F"/>
    <w:rsid w:val="00EF5BDB"/>
    <w:rsid w:val="00F07FD9"/>
    <w:rsid w:val="00F15AA7"/>
    <w:rsid w:val="00F23933"/>
    <w:rsid w:val="00F23A0D"/>
    <w:rsid w:val="00F24119"/>
    <w:rsid w:val="00F40E75"/>
    <w:rsid w:val="00F42CD9"/>
    <w:rsid w:val="00F46A97"/>
    <w:rsid w:val="00F52936"/>
    <w:rsid w:val="00F65332"/>
    <w:rsid w:val="00F677CB"/>
    <w:rsid w:val="00F74607"/>
    <w:rsid w:val="00F81982"/>
    <w:rsid w:val="00F8697A"/>
    <w:rsid w:val="00F944B3"/>
    <w:rsid w:val="00FA7DF3"/>
    <w:rsid w:val="00FC48F4"/>
    <w:rsid w:val="00FC68B7"/>
    <w:rsid w:val="00FD7B8A"/>
    <w:rsid w:val="00FD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F1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SingleTxtGChar">
    <w:name w:val="_ Single Txt_G Char"/>
    <w:link w:val="SingleTxtG"/>
    <w:rsid w:val="002F006E"/>
    <w:rPr>
      <w:lang w:val="en-GB" w:eastAsia="en-US" w:bidi="ar-SA"/>
    </w:rPr>
  </w:style>
  <w:style w:type="character" w:customStyle="1" w:styleId="H1GChar">
    <w:name w:val="_ H_1_G Char"/>
    <w:link w:val="H1G"/>
    <w:rsid w:val="002F006E"/>
    <w:rPr>
      <w:b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C920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20B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D7C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7CF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1D7C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7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7CF1"/>
    <w:rPr>
      <w:b/>
      <w:bCs/>
      <w:lang w:eastAsia="en-US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481D25"/>
    <w:rPr>
      <w:sz w:val="18"/>
      <w:lang w:eastAsia="en-US"/>
    </w:rPr>
  </w:style>
  <w:style w:type="paragraph" w:styleId="Revision">
    <w:name w:val="Revision"/>
    <w:hidden/>
    <w:uiPriority w:val="99"/>
    <w:semiHidden/>
    <w:rsid w:val="00753A7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SingleTxtGChar">
    <w:name w:val="_ Single Txt_G Char"/>
    <w:link w:val="SingleTxtG"/>
    <w:rsid w:val="002F006E"/>
    <w:rPr>
      <w:lang w:val="en-GB" w:eastAsia="en-US" w:bidi="ar-SA"/>
    </w:rPr>
  </w:style>
  <w:style w:type="character" w:customStyle="1" w:styleId="H1GChar">
    <w:name w:val="_ H_1_G Char"/>
    <w:link w:val="H1G"/>
    <w:rsid w:val="002F006E"/>
    <w:rPr>
      <w:b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C920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20B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D7C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7CF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1D7C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7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7CF1"/>
    <w:rPr>
      <w:b/>
      <w:bCs/>
      <w:lang w:eastAsia="en-US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481D25"/>
    <w:rPr>
      <w:sz w:val="18"/>
      <w:lang w:eastAsia="en-US"/>
    </w:rPr>
  </w:style>
  <w:style w:type="paragraph" w:styleId="Revision">
    <w:name w:val="Revision"/>
    <w:hidden/>
    <w:uiPriority w:val="99"/>
    <w:semiHidden/>
    <w:rsid w:val="00753A7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9617-5CA9-4169-AE6C-061E2CD8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16747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Kiatsurayanon</dc:creator>
  <cp:lastModifiedBy>IM</cp:lastModifiedBy>
  <cp:revision>5</cp:revision>
  <cp:lastPrinted>2015-09-27T16:04:00Z</cp:lastPrinted>
  <dcterms:created xsi:type="dcterms:W3CDTF">2015-09-30T15:15:00Z</dcterms:created>
  <dcterms:modified xsi:type="dcterms:W3CDTF">2015-09-30T17:47:00Z</dcterms:modified>
</cp:coreProperties>
</file>