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CED" w:rsidRDefault="003E6CED">
      <w:pPr>
        <w:spacing w:before="200" w:after="0" w:line="216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W w:w="9330" w:type="dxa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0"/>
        <w:gridCol w:w="6890"/>
      </w:tblGrid>
      <w:tr w:rsidR="006476C2" w:rsidRPr="006476C2" w:rsidTr="003F03F7">
        <w:trPr>
          <w:trHeight w:val="570"/>
        </w:trPr>
        <w:tc>
          <w:tcPr>
            <w:tcW w:w="2440" w:type="dxa"/>
            <w:shd w:val="clear" w:color="auto" w:fill="8EAADB"/>
          </w:tcPr>
          <w:p w:rsidR="006476C2" w:rsidRPr="006476C2" w:rsidRDefault="006476C2" w:rsidP="006476C2">
            <w:pPr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b/>
                <w:lang w:val="en-GB"/>
              </w:rPr>
              <w:t>KOLEGIJ</w:t>
            </w:r>
          </w:p>
        </w:tc>
        <w:tc>
          <w:tcPr>
            <w:tcW w:w="6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6C2" w:rsidRPr="006476C2" w:rsidRDefault="006476C2" w:rsidP="006476C2">
            <w:pPr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b/>
                <w:lang w:val="en-GB"/>
              </w:rPr>
              <w:t xml:space="preserve">INTEGRATIVNI SOCIJALNI RAD </w:t>
            </w:r>
          </w:p>
        </w:tc>
      </w:tr>
      <w:tr w:rsidR="006476C2" w:rsidRPr="006476C2" w:rsidTr="003F03F7">
        <w:trPr>
          <w:trHeight w:val="465"/>
        </w:trPr>
        <w:tc>
          <w:tcPr>
            <w:tcW w:w="2440" w:type="dxa"/>
            <w:shd w:val="clear" w:color="auto" w:fill="F2F2F2"/>
          </w:tcPr>
          <w:p w:rsidR="006476C2" w:rsidRPr="006476C2" w:rsidRDefault="006476C2" w:rsidP="006476C2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 xml:space="preserve">OBAVEZNI ILI IZBORNI / GODINA STUDIJA NA KOJOJ SE KOLEGIJ IZVODI </w:t>
            </w:r>
          </w:p>
        </w:tc>
        <w:tc>
          <w:tcPr>
            <w:tcW w:w="6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6C2" w:rsidRPr="006476C2" w:rsidRDefault="006476C2" w:rsidP="006476C2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 xml:space="preserve">OBAVEZNI / 1. godina </w:t>
            </w:r>
          </w:p>
        </w:tc>
      </w:tr>
      <w:tr w:rsidR="006476C2" w:rsidRPr="006476C2" w:rsidTr="003F03F7">
        <w:trPr>
          <w:trHeight w:val="300"/>
        </w:trPr>
        <w:tc>
          <w:tcPr>
            <w:tcW w:w="2440" w:type="dxa"/>
            <w:shd w:val="clear" w:color="auto" w:fill="F2F2F2"/>
          </w:tcPr>
          <w:p w:rsidR="006476C2" w:rsidRPr="006476C2" w:rsidRDefault="006476C2" w:rsidP="006476C2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OBLIK NASTAVE (PREDAVANJA, SEMINAR, VJEŽBE, (I/ILI) PRAKTIČNA NASTAVA</w:t>
            </w:r>
          </w:p>
        </w:tc>
        <w:tc>
          <w:tcPr>
            <w:tcW w:w="6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6C2" w:rsidRPr="006476C2" w:rsidRDefault="006476C2" w:rsidP="006476C2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PREDAVANJA I VJEŽBE</w:t>
            </w:r>
          </w:p>
        </w:tc>
      </w:tr>
      <w:tr w:rsidR="006476C2" w:rsidRPr="006476C2" w:rsidTr="003F03F7">
        <w:trPr>
          <w:trHeight w:val="405"/>
        </w:trPr>
        <w:tc>
          <w:tcPr>
            <w:tcW w:w="2440" w:type="dxa"/>
            <w:shd w:val="clear" w:color="auto" w:fill="F2F2F2"/>
          </w:tcPr>
          <w:p w:rsidR="006476C2" w:rsidRPr="006476C2" w:rsidRDefault="006476C2" w:rsidP="006476C2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ECTS BODOVI KOLEGIJA</w:t>
            </w:r>
          </w:p>
        </w:tc>
        <w:tc>
          <w:tcPr>
            <w:tcW w:w="6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6C2" w:rsidRPr="006476C2" w:rsidRDefault="006476C2" w:rsidP="006476C2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6 ECTS:</w:t>
            </w:r>
          </w:p>
          <w:p w:rsidR="006476C2" w:rsidRPr="006476C2" w:rsidRDefault="006476C2" w:rsidP="006476C2">
            <w:pPr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Predavanja - 45 sati: 1,5 ECTS</w:t>
            </w:r>
          </w:p>
          <w:p w:rsidR="006476C2" w:rsidRPr="006476C2" w:rsidRDefault="006476C2" w:rsidP="006476C2">
            <w:pPr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Vježbe - 30 sati: 1 ECTS</w:t>
            </w:r>
          </w:p>
          <w:p w:rsidR="006476C2" w:rsidRPr="006476C2" w:rsidRDefault="006476C2" w:rsidP="006476C2">
            <w:pPr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Priprema za vježbe (rad na tekstu, vođena diskusija, demonstracija praktičnog zadatka) - 45 sati: 1,5 ECTS</w:t>
            </w:r>
          </w:p>
          <w:p w:rsidR="006476C2" w:rsidRPr="006476C2" w:rsidRDefault="006476C2" w:rsidP="006476C2">
            <w:pPr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Priprema za ispit (samostalno čitanje i učenje literature</w:t>
            </w:r>
            <w:proofErr w:type="gramStart"/>
            <w:r w:rsidRPr="006476C2">
              <w:rPr>
                <w:rFonts w:ascii="Times New Roman" w:eastAsia="Times New Roman" w:hAnsi="Times New Roman" w:cs="Times New Roman"/>
                <w:lang w:val="en-GB"/>
              </w:rPr>
              <w:t>)-</w:t>
            </w:r>
            <w:proofErr w:type="gramEnd"/>
            <w:r w:rsidRPr="006476C2">
              <w:rPr>
                <w:rFonts w:ascii="Times New Roman" w:eastAsia="Times New Roman" w:hAnsi="Times New Roman" w:cs="Times New Roman"/>
                <w:lang w:val="en-GB"/>
              </w:rPr>
              <w:t xml:space="preserve"> 60 sati: 2 ECTS.</w:t>
            </w:r>
          </w:p>
        </w:tc>
      </w:tr>
      <w:tr w:rsidR="006476C2" w:rsidRPr="006476C2" w:rsidTr="003F03F7">
        <w:trPr>
          <w:trHeight w:val="330"/>
        </w:trPr>
        <w:tc>
          <w:tcPr>
            <w:tcW w:w="2440" w:type="dxa"/>
            <w:shd w:val="clear" w:color="auto" w:fill="F2F2F2"/>
          </w:tcPr>
          <w:p w:rsidR="006476C2" w:rsidRPr="006476C2" w:rsidRDefault="006476C2" w:rsidP="006476C2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STUDIJSKI PROGRAM NA KOJEM SE KOLEGIJ IZVODI</w:t>
            </w:r>
          </w:p>
        </w:tc>
        <w:tc>
          <w:tcPr>
            <w:tcW w:w="6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6C2" w:rsidRPr="006476C2" w:rsidRDefault="006476C2" w:rsidP="006476C2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DIPLOMSKI SVEUČILIŠNI STUDIJ SOCIJALNOG RADA</w:t>
            </w:r>
          </w:p>
        </w:tc>
      </w:tr>
      <w:tr w:rsidR="006476C2" w:rsidRPr="006476C2" w:rsidTr="003F03F7">
        <w:trPr>
          <w:trHeight w:val="255"/>
        </w:trPr>
        <w:tc>
          <w:tcPr>
            <w:tcW w:w="2440" w:type="dxa"/>
            <w:shd w:val="clear" w:color="auto" w:fill="F2F2F2"/>
          </w:tcPr>
          <w:p w:rsidR="006476C2" w:rsidRPr="006476C2" w:rsidRDefault="006476C2" w:rsidP="006476C2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RAZINA STUDIJSKOG PROGRAMA (6.st, 6.sv, 7.1.st, 7.1.sv, 7.2, 8.2.)</w:t>
            </w:r>
          </w:p>
        </w:tc>
        <w:tc>
          <w:tcPr>
            <w:tcW w:w="6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6C2" w:rsidRPr="006476C2" w:rsidRDefault="006476C2" w:rsidP="006476C2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7.1.sv</w:t>
            </w:r>
          </w:p>
        </w:tc>
      </w:tr>
      <w:tr w:rsidR="006476C2" w:rsidRPr="006476C2" w:rsidTr="003F03F7">
        <w:trPr>
          <w:trHeight w:val="255"/>
        </w:trPr>
        <w:tc>
          <w:tcPr>
            <w:tcW w:w="2440" w:type="dxa"/>
          </w:tcPr>
          <w:p w:rsidR="006476C2" w:rsidRPr="006476C2" w:rsidRDefault="006476C2" w:rsidP="006476C2">
            <w:pPr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6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C6E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6C2" w:rsidRPr="006476C2" w:rsidRDefault="006476C2" w:rsidP="006476C2">
            <w:pPr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b/>
                <w:lang w:val="en-GB"/>
              </w:rPr>
              <w:t>KONSTRUKTIVNO POVEZIVANJE</w:t>
            </w:r>
          </w:p>
        </w:tc>
      </w:tr>
      <w:tr w:rsidR="006476C2" w:rsidRPr="006476C2" w:rsidTr="003F03F7">
        <w:trPr>
          <w:trHeight w:val="255"/>
        </w:trPr>
        <w:tc>
          <w:tcPr>
            <w:tcW w:w="2440" w:type="dxa"/>
            <w:shd w:val="clear" w:color="auto" w:fill="D9E2F3"/>
          </w:tcPr>
          <w:p w:rsidR="006476C2" w:rsidRPr="006476C2" w:rsidRDefault="006476C2" w:rsidP="006476C2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ISHOD UČENJA (NAZIV)</w:t>
            </w:r>
          </w:p>
        </w:tc>
        <w:tc>
          <w:tcPr>
            <w:tcW w:w="6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6C2" w:rsidRPr="006476C2" w:rsidRDefault="006476C2" w:rsidP="006476C2">
            <w:pPr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b/>
                <w:lang w:val="en-GB"/>
              </w:rPr>
              <w:t>Interpretirati i primijeniti model promjene ponašanja u radu s nedobrovoljnim i dobrovoljnim korisnicima socijalnih usluga</w:t>
            </w:r>
          </w:p>
        </w:tc>
      </w:tr>
      <w:tr w:rsidR="006476C2" w:rsidRPr="006476C2" w:rsidTr="003F03F7">
        <w:trPr>
          <w:trHeight w:val="255"/>
        </w:trPr>
        <w:tc>
          <w:tcPr>
            <w:tcW w:w="2440" w:type="dxa"/>
          </w:tcPr>
          <w:p w:rsidR="006476C2" w:rsidRPr="006476C2" w:rsidRDefault="006476C2" w:rsidP="006476C2">
            <w:pPr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 xml:space="preserve">DOPRINOSI OSTVARENJU ISHODA UČENJA NA RAZINI STUDIJSKOG </w:t>
            </w:r>
            <w:r w:rsidRPr="006476C2">
              <w:rPr>
                <w:rFonts w:ascii="Times New Roman" w:eastAsia="Times New Roman" w:hAnsi="Times New Roman" w:cs="Times New Roman"/>
                <w:lang w:val="en-GB"/>
              </w:rPr>
              <w:lastRenderedPageBreak/>
              <w:t>PROGRAMA (NAVESTI IU)</w:t>
            </w:r>
          </w:p>
        </w:tc>
        <w:tc>
          <w:tcPr>
            <w:tcW w:w="6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6C2" w:rsidRPr="006476C2" w:rsidRDefault="006476C2" w:rsidP="006476C2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lastRenderedPageBreak/>
              <w:t>Napraviti sveobuhvatnu analizu rizika, problema, sposobnosti i kapaciteta za promjenu i suradnju korisnika. (3)</w:t>
            </w:r>
          </w:p>
          <w:p w:rsidR="006476C2" w:rsidRPr="006476C2" w:rsidRDefault="006476C2" w:rsidP="006476C2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Argumentirati profesionalnu odluku u situacijama u kojima se sukobljavaju etičke norme. (7)</w:t>
            </w:r>
          </w:p>
          <w:p w:rsidR="006476C2" w:rsidRPr="006476C2" w:rsidRDefault="006476C2" w:rsidP="006476C2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Identificirati različite sustave formalne podrške za ranjive društvene skupine. (15)</w:t>
            </w:r>
          </w:p>
        </w:tc>
      </w:tr>
      <w:tr w:rsidR="006476C2" w:rsidRPr="006476C2" w:rsidTr="003F03F7">
        <w:trPr>
          <w:trHeight w:val="255"/>
        </w:trPr>
        <w:tc>
          <w:tcPr>
            <w:tcW w:w="2440" w:type="dxa"/>
          </w:tcPr>
          <w:p w:rsidR="006476C2" w:rsidRPr="006476C2" w:rsidRDefault="006476C2" w:rsidP="006476C2">
            <w:pPr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KOGNITIVNO PODRUČJE ZNANJA I RAZUMIJEVANJA</w:t>
            </w:r>
          </w:p>
        </w:tc>
        <w:tc>
          <w:tcPr>
            <w:tcW w:w="6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6C2" w:rsidRPr="006476C2" w:rsidRDefault="006476C2" w:rsidP="006476C2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Primjena</w:t>
            </w:r>
          </w:p>
          <w:p w:rsidR="006476C2" w:rsidRPr="006476C2" w:rsidRDefault="006476C2" w:rsidP="006476C2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</w:p>
        </w:tc>
      </w:tr>
      <w:tr w:rsidR="006476C2" w:rsidRPr="006476C2" w:rsidTr="003F03F7">
        <w:trPr>
          <w:trHeight w:val="255"/>
        </w:trPr>
        <w:tc>
          <w:tcPr>
            <w:tcW w:w="2440" w:type="dxa"/>
          </w:tcPr>
          <w:p w:rsidR="006476C2" w:rsidRPr="006476C2" w:rsidRDefault="006476C2" w:rsidP="006476C2">
            <w:pPr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VJEŠTINE</w:t>
            </w:r>
          </w:p>
        </w:tc>
        <w:tc>
          <w:tcPr>
            <w:tcW w:w="6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6C2" w:rsidRPr="006476C2" w:rsidRDefault="006476C2" w:rsidP="006476C2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Kritičko korištenje literature, vještina upravljanja informacijama, vještine prijenosa teorijskih znanja u praktičnu primjenu, sposobnost rješavanja problema, rad u timu, sposobnost kritičke i samokritične primjene znanja u praksi, etičnost.</w:t>
            </w:r>
          </w:p>
        </w:tc>
      </w:tr>
      <w:tr w:rsidR="006476C2" w:rsidRPr="006476C2" w:rsidTr="003F03F7">
        <w:trPr>
          <w:trHeight w:val="255"/>
        </w:trPr>
        <w:tc>
          <w:tcPr>
            <w:tcW w:w="2440" w:type="dxa"/>
          </w:tcPr>
          <w:p w:rsidR="006476C2" w:rsidRPr="006476C2" w:rsidRDefault="006476C2" w:rsidP="006476C2">
            <w:pPr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SADRŽAJ UČENJA</w:t>
            </w:r>
          </w:p>
        </w:tc>
        <w:tc>
          <w:tcPr>
            <w:tcW w:w="6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6C2" w:rsidRPr="006476C2" w:rsidRDefault="006476C2" w:rsidP="006476C2">
            <w:pPr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Suvremeni nasuprot tradicionalnom modelu motivacije za primjenu ponašanja</w:t>
            </w:r>
          </w:p>
          <w:p w:rsidR="006476C2" w:rsidRPr="006476C2" w:rsidRDefault="006476C2" w:rsidP="006476C2">
            <w:pPr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Transteorijski model promjene</w:t>
            </w:r>
          </w:p>
          <w:p w:rsidR="006476C2" w:rsidRPr="006476C2" w:rsidRDefault="006476C2" w:rsidP="006476C2">
            <w:pPr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Faze promjene</w:t>
            </w:r>
          </w:p>
          <w:p w:rsidR="006476C2" w:rsidRPr="006476C2" w:rsidRDefault="006476C2" w:rsidP="006476C2">
            <w:pPr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Primjena modela promjene u radu s dobrovoljnim nedobrovoljnim korisnicima</w:t>
            </w:r>
          </w:p>
        </w:tc>
      </w:tr>
      <w:tr w:rsidR="006476C2" w:rsidRPr="006476C2" w:rsidTr="003F03F7">
        <w:trPr>
          <w:trHeight w:val="255"/>
        </w:trPr>
        <w:tc>
          <w:tcPr>
            <w:tcW w:w="2440" w:type="dxa"/>
          </w:tcPr>
          <w:p w:rsidR="006476C2" w:rsidRPr="006476C2" w:rsidRDefault="006476C2" w:rsidP="006476C2">
            <w:pPr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NASTAVNE METODE</w:t>
            </w:r>
          </w:p>
        </w:tc>
        <w:tc>
          <w:tcPr>
            <w:tcW w:w="6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6C2" w:rsidRPr="006476C2" w:rsidRDefault="006476C2" w:rsidP="006476C2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Predavanja, demonstracije i vježbanje vještina, prikaz slučajeva, vođena diskusija, timski rad, samostalno čitanje literature</w:t>
            </w:r>
          </w:p>
        </w:tc>
      </w:tr>
      <w:tr w:rsidR="006476C2" w:rsidRPr="006476C2" w:rsidTr="003F03F7">
        <w:trPr>
          <w:trHeight w:val="255"/>
        </w:trPr>
        <w:tc>
          <w:tcPr>
            <w:tcW w:w="2440" w:type="dxa"/>
          </w:tcPr>
          <w:p w:rsidR="006476C2" w:rsidRPr="006476C2" w:rsidRDefault="006476C2" w:rsidP="006476C2">
            <w:pPr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METODE VREDNOVANJA</w:t>
            </w:r>
          </w:p>
        </w:tc>
        <w:tc>
          <w:tcPr>
            <w:tcW w:w="6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6C2" w:rsidRPr="006476C2" w:rsidRDefault="006476C2" w:rsidP="006476C2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Praćenje ishoda timskog rada u malim grupama</w:t>
            </w:r>
          </w:p>
          <w:p w:rsidR="006476C2" w:rsidRPr="006476C2" w:rsidRDefault="006476C2" w:rsidP="006476C2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Dva kolokvija ili pisani ispit esejskog tipa</w:t>
            </w:r>
          </w:p>
          <w:p w:rsidR="006476C2" w:rsidRPr="006476C2" w:rsidRDefault="006476C2" w:rsidP="006476C2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Usmeni ispit</w:t>
            </w:r>
          </w:p>
        </w:tc>
      </w:tr>
      <w:tr w:rsidR="006476C2" w:rsidRPr="006476C2" w:rsidTr="003F03F7">
        <w:trPr>
          <w:trHeight w:val="255"/>
        </w:trPr>
        <w:tc>
          <w:tcPr>
            <w:tcW w:w="2440" w:type="dxa"/>
            <w:shd w:val="clear" w:color="auto" w:fill="D9E2F3"/>
          </w:tcPr>
          <w:p w:rsidR="006476C2" w:rsidRPr="006476C2" w:rsidRDefault="006476C2" w:rsidP="006476C2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ISHOD UČENJA (NAZIV)</w:t>
            </w:r>
          </w:p>
        </w:tc>
        <w:tc>
          <w:tcPr>
            <w:tcW w:w="6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6C2" w:rsidRPr="006476C2" w:rsidRDefault="006476C2" w:rsidP="006476C2">
            <w:pPr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b/>
                <w:lang w:val="en-GB"/>
              </w:rPr>
              <w:t>Identificirati i demonstrirati vještine motivacijskog razgovara</w:t>
            </w:r>
          </w:p>
        </w:tc>
      </w:tr>
      <w:tr w:rsidR="006476C2" w:rsidRPr="006476C2" w:rsidTr="003F03F7">
        <w:trPr>
          <w:trHeight w:val="255"/>
        </w:trPr>
        <w:tc>
          <w:tcPr>
            <w:tcW w:w="2440" w:type="dxa"/>
          </w:tcPr>
          <w:p w:rsidR="006476C2" w:rsidRPr="006476C2" w:rsidRDefault="006476C2" w:rsidP="006476C2">
            <w:pPr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DOPRINOSI OSTVARENJU ISHODA UČENJA NA RAZINI STUDIJSKOG PROGRAMA (NAVESTI IU)</w:t>
            </w:r>
          </w:p>
        </w:tc>
        <w:tc>
          <w:tcPr>
            <w:tcW w:w="6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6C2" w:rsidRPr="006476C2" w:rsidRDefault="006476C2" w:rsidP="006476C2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Izabrati vještine profesionalne komunikacije prilagođene specifičnim skupinama korisnika. (1)</w:t>
            </w:r>
          </w:p>
          <w:p w:rsidR="006476C2" w:rsidRPr="006476C2" w:rsidRDefault="006476C2" w:rsidP="006476C2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Demonstrirati složenije komunikacijske vještine potrebne za rad s nedobrovoljnim korisnicima. (2)</w:t>
            </w:r>
          </w:p>
          <w:p w:rsidR="006476C2" w:rsidRPr="006476C2" w:rsidRDefault="006476C2" w:rsidP="006476C2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Kreirati plan vođenja procesa promjena i intervencija s jasnim pokazateljima potencijalnih rizika, indikatorima mjerenja uspješnosti provođenja i očekivanih ishoda. (4)</w:t>
            </w:r>
          </w:p>
        </w:tc>
      </w:tr>
      <w:tr w:rsidR="006476C2" w:rsidRPr="006476C2" w:rsidTr="003F03F7">
        <w:trPr>
          <w:trHeight w:val="255"/>
        </w:trPr>
        <w:tc>
          <w:tcPr>
            <w:tcW w:w="2440" w:type="dxa"/>
          </w:tcPr>
          <w:p w:rsidR="006476C2" w:rsidRPr="006476C2" w:rsidRDefault="006476C2" w:rsidP="006476C2">
            <w:pPr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KOGNITIVNO PODRUČJE ZNANJA I RAZUMIJEVANJA</w:t>
            </w:r>
          </w:p>
        </w:tc>
        <w:tc>
          <w:tcPr>
            <w:tcW w:w="6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6C2" w:rsidRPr="006476C2" w:rsidRDefault="006476C2" w:rsidP="006476C2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Analiza</w:t>
            </w:r>
          </w:p>
        </w:tc>
      </w:tr>
      <w:tr w:rsidR="006476C2" w:rsidRPr="006476C2" w:rsidTr="003F03F7">
        <w:trPr>
          <w:trHeight w:val="255"/>
        </w:trPr>
        <w:tc>
          <w:tcPr>
            <w:tcW w:w="2440" w:type="dxa"/>
          </w:tcPr>
          <w:p w:rsidR="006476C2" w:rsidRPr="006476C2" w:rsidRDefault="006476C2" w:rsidP="006476C2">
            <w:pPr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VJEŠTINE</w:t>
            </w:r>
          </w:p>
        </w:tc>
        <w:tc>
          <w:tcPr>
            <w:tcW w:w="6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6C2" w:rsidRPr="006476C2" w:rsidRDefault="006476C2" w:rsidP="006476C2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Kritičko korištenje literature, vještina upravljanja informacijama, vještine prijenosa teorijskih znanja u praktičnu primjenu, sposobnost rješavanja problema, rad u timu, sposobnost kritičke i samokritične primjene znanja u praksi, etičnost.</w:t>
            </w:r>
          </w:p>
        </w:tc>
      </w:tr>
      <w:tr w:rsidR="006476C2" w:rsidRPr="006476C2" w:rsidTr="003F03F7">
        <w:trPr>
          <w:trHeight w:val="255"/>
        </w:trPr>
        <w:tc>
          <w:tcPr>
            <w:tcW w:w="2440" w:type="dxa"/>
          </w:tcPr>
          <w:p w:rsidR="006476C2" w:rsidRPr="006476C2" w:rsidRDefault="006476C2" w:rsidP="006476C2">
            <w:pPr>
              <w:numPr>
                <w:ilvl w:val="0"/>
                <w:numId w:val="33"/>
              </w:num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SADRŽAJ UČENJA</w:t>
            </w:r>
          </w:p>
        </w:tc>
        <w:tc>
          <w:tcPr>
            <w:tcW w:w="6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6C2" w:rsidRPr="006476C2" w:rsidRDefault="006476C2" w:rsidP="006476C2">
            <w:pPr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Suvremeni nasuprot tradicionalnom modelu motivacije za primjenu ponašanja</w:t>
            </w:r>
          </w:p>
          <w:p w:rsidR="006476C2" w:rsidRPr="006476C2" w:rsidRDefault="006476C2" w:rsidP="006476C2">
            <w:pPr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Primjena modela promjene u radu s dobrovoljnim nedobrovoljnim korisnicima</w:t>
            </w:r>
          </w:p>
          <w:p w:rsidR="006476C2" w:rsidRPr="006476C2" w:rsidRDefault="006476C2" w:rsidP="006476C2">
            <w:pPr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Načela motivacijskog razgovora</w:t>
            </w:r>
          </w:p>
          <w:p w:rsidR="006476C2" w:rsidRPr="006476C2" w:rsidRDefault="006476C2" w:rsidP="006476C2">
            <w:pPr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Vještine motivacijskog razgovora</w:t>
            </w:r>
          </w:p>
          <w:p w:rsidR="006476C2" w:rsidRPr="006476C2" w:rsidRDefault="006476C2" w:rsidP="006476C2">
            <w:pPr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Prepoznavanje otpora u motivacijskom razgovoru</w:t>
            </w:r>
          </w:p>
          <w:p w:rsidR="006476C2" w:rsidRPr="006476C2" w:rsidRDefault="006476C2" w:rsidP="006476C2">
            <w:pPr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 xml:space="preserve">Primjena motivacijskog razgovora u radu sa specifičnim skupinama korisnika - adolescenti, osobe s poteškoćama mentalnog zdravlja, traumatizirane osobe </w:t>
            </w:r>
          </w:p>
        </w:tc>
      </w:tr>
      <w:tr w:rsidR="006476C2" w:rsidRPr="006476C2" w:rsidTr="003F03F7">
        <w:trPr>
          <w:trHeight w:val="255"/>
        </w:trPr>
        <w:tc>
          <w:tcPr>
            <w:tcW w:w="2440" w:type="dxa"/>
          </w:tcPr>
          <w:p w:rsidR="006476C2" w:rsidRPr="006476C2" w:rsidRDefault="006476C2" w:rsidP="006476C2">
            <w:pPr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NASTAVNE METODE</w:t>
            </w:r>
          </w:p>
        </w:tc>
        <w:tc>
          <w:tcPr>
            <w:tcW w:w="6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6C2" w:rsidRPr="006476C2" w:rsidRDefault="006476C2" w:rsidP="006476C2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Predavanja, demonstracije i vježbanje vještina, prikaz slučajeva, vođena diskusija, timski rad, samostalno čitanje literature</w:t>
            </w:r>
          </w:p>
        </w:tc>
      </w:tr>
      <w:tr w:rsidR="006476C2" w:rsidRPr="006476C2" w:rsidTr="003F03F7">
        <w:trPr>
          <w:trHeight w:val="255"/>
        </w:trPr>
        <w:tc>
          <w:tcPr>
            <w:tcW w:w="2440" w:type="dxa"/>
          </w:tcPr>
          <w:p w:rsidR="006476C2" w:rsidRPr="006476C2" w:rsidRDefault="006476C2" w:rsidP="006476C2">
            <w:pPr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METODE VREDNOVANJA</w:t>
            </w:r>
          </w:p>
        </w:tc>
        <w:tc>
          <w:tcPr>
            <w:tcW w:w="6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6C2" w:rsidRPr="006476C2" w:rsidRDefault="006476C2" w:rsidP="006476C2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Praćenje ishoda timskog rada u malim grupama</w:t>
            </w:r>
          </w:p>
          <w:p w:rsidR="006476C2" w:rsidRPr="006476C2" w:rsidRDefault="006476C2" w:rsidP="006476C2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Dva kolokvija ili pisani ispit esejskog tipa</w:t>
            </w:r>
          </w:p>
          <w:p w:rsidR="006476C2" w:rsidRPr="006476C2" w:rsidRDefault="006476C2" w:rsidP="006476C2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Usmeni ispit</w:t>
            </w:r>
          </w:p>
        </w:tc>
      </w:tr>
      <w:tr w:rsidR="006476C2" w:rsidRPr="006476C2" w:rsidTr="003F03F7">
        <w:trPr>
          <w:trHeight w:val="255"/>
        </w:trPr>
        <w:tc>
          <w:tcPr>
            <w:tcW w:w="2440" w:type="dxa"/>
            <w:shd w:val="clear" w:color="auto" w:fill="D9E2F3"/>
          </w:tcPr>
          <w:p w:rsidR="006476C2" w:rsidRPr="006476C2" w:rsidRDefault="006476C2" w:rsidP="006476C2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ISHOD UČENJA (NAZIV)</w:t>
            </w:r>
          </w:p>
        </w:tc>
        <w:tc>
          <w:tcPr>
            <w:tcW w:w="6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6C2" w:rsidRPr="006476C2" w:rsidRDefault="006476C2" w:rsidP="006476C2">
            <w:pPr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b/>
                <w:lang w:val="en-GB"/>
              </w:rPr>
              <w:t>Procjenjivati intervencije u radu sa žrtvama i počiniteljima nasilja u obitelji</w:t>
            </w:r>
          </w:p>
        </w:tc>
      </w:tr>
      <w:tr w:rsidR="006476C2" w:rsidRPr="006476C2" w:rsidTr="003F03F7">
        <w:trPr>
          <w:trHeight w:val="255"/>
        </w:trPr>
        <w:tc>
          <w:tcPr>
            <w:tcW w:w="2440" w:type="dxa"/>
          </w:tcPr>
          <w:p w:rsidR="006476C2" w:rsidRPr="006476C2" w:rsidRDefault="006476C2" w:rsidP="006476C2">
            <w:pPr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DOPRINOSI OSTVARENJU ISHODA UČENJA NA RAZINI STUDIJSKOG PROGRAMA (NAVESTI IU)</w:t>
            </w:r>
          </w:p>
        </w:tc>
        <w:tc>
          <w:tcPr>
            <w:tcW w:w="6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6C2" w:rsidRPr="006476C2" w:rsidRDefault="006476C2" w:rsidP="006476C2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Napraviti sveobuhvatnu analizu rizika, problema, sposobnosti i kapaciteta za promjenu i suradnju korisnika. (3)</w:t>
            </w:r>
          </w:p>
          <w:p w:rsidR="006476C2" w:rsidRPr="006476C2" w:rsidRDefault="006476C2" w:rsidP="006476C2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Argumentirati profesionalnu odluku u situacijama u kojima se sukobljavaju etičke norme. (7)</w:t>
            </w:r>
          </w:p>
          <w:p w:rsidR="006476C2" w:rsidRPr="006476C2" w:rsidRDefault="006476C2" w:rsidP="006476C2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Identificirati različite sustave formalne podrške za ranjive društvene skupine. (15)</w:t>
            </w:r>
          </w:p>
        </w:tc>
      </w:tr>
      <w:tr w:rsidR="006476C2" w:rsidRPr="006476C2" w:rsidTr="003F03F7">
        <w:trPr>
          <w:trHeight w:val="255"/>
        </w:trPr>
        <w:tc>
          <w:tcPr>
            <w:tcW w:w="2440" w:type="dxa"/>
          </w:tcPr>
          <w:p w:rsidR="006476C2" w:rsidRPr="006476C2" w:rsidRDefault="006476C2" w:rsidP="006476C2">
            <w:pPr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KOGNITIVNO PODRUČJE ZNANJA I RAZUMIJEVANJA</w:t>
            </w:r>
          </w:p>
        </w:tc>
        <w:tc>
          <w:tcPr>
            <w:tcW w:w="6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6C2" w:rsidRPr="006476C2" w:rsidRDefault="006476C2" w:rsidP="006476C2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Vrednovanje</w:t>
            </w:r>
          </w:p>
        </w:tc>
      </w:tr>
      <w:tr w:rsidR="006476C2" w:rsidRPr="006476C2" w:rsidTr="003F03F7">
        <w:trPr>
          <w:trHeight w:val="255"/>
        </w:trPr>
        <w:tc>
          <w:tcPr>
            <w:tcW w:w="2440" w:type="dxa"/>
          </w:tcPr>
          <w:p w:rsidR="006476C2" w:rsidRPr="006476C2" w:rsidRDefault="006476C2" w:rsidP="006476C2">
            <w:pPr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VJEŠTINE</w:t>
            </w:r>
          </w:p>
        </w:tc>
        <w:tc>
          <w:tcPr>
            <w:tcW w:w="6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6C2" w:rsidRPr="006476C2" w:rsidRDefault="006476C2" w:rsidP="006476C2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Kritičko korištenje literature, vještina upravljanja informacijama, vještine prijenosa teorijskih znanja u praktičnu primjenu, sposobnost rješavanja problema, rad u timu, sposobnost kritičke i samokritične primjene znanja u praksi, etičnost.</w:t>
            </w:r>
          </w:p>
        </w:tc>
      </w:tr>
      <w:tr w:rsidR="006476C2" w:rsidRPr="006476C2" w:rsidTr="003F03F7">
        <w:trPr>
          <w:trHeight w:val="255"/>
        </w:trPr>
        <w:tc>
          <w:tcPr>
            <w:tcW w:w="2440" w:type="dxa"/>
          </w:tcPr>
          <w:p w:rsidR="006476C2" w:rsidRPr="006476C2" w:rsidRDefault="006476C2" w:rsidP="006476C2">
            <w:pPr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SADRŽAJ UČENJA</w:t>
            </w:r>
          </w:p>
        </w:tc>
        <w:tc>
          <w:tcPr>
            <w:tcW w:w="6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6C2" w:rsidRPr="006476C2" w:rsidRDefault="006476C2" w:rsidP="006476C2">
            <w:pPr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Teorijski modeli objašnjavanja nasilja u obitelji</w:t>
            </w:r>
          </w:p>
          <w:p w:rsidR="006476C2" w:rsidRPr="006476C2" w:rsidRDefault="006476C2" w:rsidP="006476C2">
            <w:pPr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Vrste nasilja u obitelji</w:t>
            </w:r>
          </w:p>
          <w:p w:rsidR="006476C2" w:rsidRPr="006476C2" w:rsidRDefault="006476C2" w:rsidP="006476C2">
            <w:pPr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Načela rada sa žrtvama i počiniteljima nasilja u obitelji</w:t>
            </w:r>
          </w:p>
          <w:p w:rsidR="006476C2" w:rsidRPr="006476C2" w:rsidRDefault="006476C2" w:rsidP="006476C2">
            <w:pPr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Vještine rada sa žrtvama i počiniteljima nasilja u obitelji</w:t>
            </w:r>
          </w:p>
          <w:p w:rsidR="006476C2" w:rsidRPr="006476C2" w:rsidRDefault="006476C2" w:rsidP="006476C2">
            <w:pPr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Pravni okvir i reguliranje postupanja u slučajevima nasilja u obitelji</w:t>
            </w:r>
          </w:p>
          <w:p w:rsidR="006476C2" w:rsidRPr="006476C2" w:rsidRDefault="006476C2" w:rsidP="006476C2">
            <w:pPr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Planiranje intervencija sa žrtvama i počiniteljima nasilja u obitelji</w:t>
            </w:r>
          </w:p>
          <w:p w:rsidR="006476C2" w:rsidRPr="006476C2" w:rsidRDefault="006476C2" w:rsidP="006476C2">
            <w:pPr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Temelji međuresorne suradnje u pristupu nasilju u obitelji</w:t>
            </w:r>
          </w:p>
          <w:p w:rsidR="006476C2" w:rsidRPr="006476C2" w:rsidRDefault="006476C2" w:rsidP="006476C2">
            <w:pPr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 xml:space="preserve">Zaštita djece u obiteljima u kojim je prisutno nasilje </w:t>
            </w:r>
          </w:p>
        </w:tc>
      </w:tr>
      <w:tr w:rsidR="006476C2" w:rsidRPr="006476C2" w:rsidTr="003F03F7">
        <w:trPr>
          <w:trHeight w:val="255"/>
        </w:trPr>
        <w:tc>
          <w:tcPr>
            <w:tcW w:w="2440" w:type="dxa"/>
          </w:tcPr>
          <w:p w:rsidR="006476C2" w:rsidRPr="006476C2" w:rsidRDefault="006476C2" w:rsidP="006476C2">
            <w:pPr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NASTAVNE METODE</w:t>
            </w:r>
          </w:p>
        </w:tc>
        <w:tc>
          <w:tcPr>
            <w:tcW w:w="6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6C2" w:rsidRPr="006476C2" w:rsidRDefault="006476C2" w:rsidP="006476C2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Predavanja, demonstracije i vježbanje vještina, prikaz slučajeva, vođena diskusija, timski rad, samostalno čitanje literature</w:t>
            </w:r>
          </w:p>
        </w:tc>
      </w:tr>
      <w:tr w:rsidR="006476C2" w:rsidRPr="006476C2" w:rsidTr="003F03F7">
        <w:trPr>
          <w:trHeight w:val="255"/>
        </w:trPr>
        <w:tc>
          <w:tcPr>
            <w:tcW w:w="2440" w:type="dxa"/>
          </w:tcPr>
          <w:p w:rsidR="006476C2" w:rsidRPr="006476C2" w:rsidRDefault="006476C2" w:rsidP="006476C2">
            <w:pPr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METODE VREDNOVANJA</w:t>
            </w:r>
          </w:p>
        </w:tc>
        <w:tc>
          <w:tcPr>
            <w:tcW w:w="6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6C2" w:rsidRPr="006476C2" w:rsidRDefault="006476C2" w:rsidP="006476C2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Praćenje ishoda timskog rada u malim grupama</w:t>
            </w:r>
          </w:p>
          <w:p w:rsidR="006476C2" w:rsidRPr="006476C2" w:rsidRDefault="006476C2" w:rsidP="006476C2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Dva kolokvija ili pisani ispit esejskog tipa</w:t>
            </w:r>
          </w:p>
          <w:p w:rsidR="006476C2" w:rsidRPr="006476C2" w:rsidRDefault="006476C2" w:rsidP="006476C2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Usmeni ispit</w:t>
            </w:r>
          </w:p>
        </w:tc>
      </w:tr>
      <w:tr w:rsidR="006476C2" w:rsidRPr="006476C2" w:rsidTr="003F03F7">
        <w:trPr>
          <w:trHeight w:val="255"/>
        </w:trPr>
        <w:tc>
          <w:tcPr>
            <w:tcW w:w="2440" w:type="dxa"/>
            <w:shd w:val="clear" w:color="auto" w:fill="D9E2F3"/>
          </w:tcPr>
          <w:p w:rsidR="006476C2" w:rsidRPr="006476C2" w:rsidRDefault="006476C2" w:rsidP="006476C2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ISHOD UČENJA (NAZIV)</w:t>
            </w:r>
          </w:p>
        </w:tc>
        <w:tc>
          <w:tcPr>
            <w:tcW w:w="6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6C2" w:rsidRPr="006476C2" w:rsidRDefault="006476C2" w:rsidP="006476C2">
            <w:pPr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b/>
                <w:lang w:val="en-GB"/>
              </w:rPr>
              <w:t>Integrirati znanje o učinku trauma u planiranje i provođenje intervencija socijalnog rada</w:t>
            </w:r>
          </w:p>
        </w:tc>
      </w:tr>
      <w:tr w:rsidR="006476C2" w:rsidRPr="006476C2" w:rsidTr="003F03F7">
        <w:trPr>
          <w:trHeight w:val="255"/>
        </w:trPr>
        <w:tc>
          <w:tcPr>
            <w:tcW w:w="2440" w:type="dxa"/>
          </w:tcPr>
          <w:p w:rsidR="006476C2" w:rsidRPr="006476C2" w:rsidRDefault="006476C2" w:rsidP="006476C2">
            <w:pPr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DOPRINOSI OSTVARENJU ISHODA UČENJA NA RAZINI STUDIJSKOG PROGRAMA (NAVESTI IU)</w:t>
            </w:r>
          </w:p>
        </w:tc>
        <w:tc>
          <w:tcPr>
            <w:tcW w:w="6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6C2" w:rsidRPr="006476C2" w:rsidRDefault="006476C2" w:rsidP="006476C2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Izabrati vještine profesionalne komunikacije prilagođene specifičnim skupinama korisnika. (1)</w:t>
            </w:r>
          </w:p>
          <w:p w:rsidR="006476C2" w:rsidRPr="006476C2" w:rsidRDefault="006476C2" w:rsidP="006476C2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Demonstrirati složenije komunikacijske vještine potrebne za rad s nedobrovoljnim korisnicima. (2)</w:t>
            </w:r>
          </w:p>
          <w:p w:rsidR="006476C2" w:rsidRPr="006476C2" w:rsidRDefault="006476C2" w:rsidP="006476C2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Kreirati plan vođenja procesa promjena i intervencija s jasnim pokazateljima potencijalnih rizika, indikatorima mjerenja uspješnosti provođenja i očekivanih ishoda. (4)</w:t>
            </w:r>
          </w:p>
          <w:p w:rsidR="006476C2" w:rsidRPr="006476C2" w:rsidRDefault="006476C2" w:rsidP="006476C2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Argumentirati profesionalnu odluku u situacijama u kojima se sukobljavaju etičke norme. (7)</w:t>
            </w:r>
          </w:p>
        </w:tc>
      </w:tr>
      <w:tr w:rsidR="006476C2" w:rsidRPr="006476C2" w:rsidTr="003F03F7">
        <w:trPr>
          <w:trHeight w:val="255"/>
        </w:trPr>
        <w:tc>
          <w:tcPr>
            <w:tcW w:w="2440" w:type="dxa"/>
          </w:tcPr>
          <w:p w:rsidR="006476C2" w:rsidRPr="006476C2" w:rsidRDefault="006476C2" w:rsidP="006476C2">
            <w:pPr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KOGNITIVNO PODRUČJE ZNANJA I RAZUMIJEVANJA</w:t>
            </w:r>
          </w:p>
        </w:tc>
        <w:tc>
          <w:tcPr>
            <w:tcW w:w="6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6C2" w:rsidRPr="006476C2" w:rsidRDefault="006476C2" w:rsidP="006476C2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Sinteza</w:t>
            </w:r>
          </w:p>
        </w:tc>
      </w:tr>
      <w:tr w:rsidR="006476C2" w:rsidRPr="006476C2" w:rsidTr="003F03F7">
        <w:trPr>
          <w:trHeight w:val="255"/>
        </w:trPr>
        <w:tc>
          <w:tcPr>
            <w:tcW w:w="2440" w:type="dxa"/>
          </w:tcPr>
          <w:p w:rsidR="006476C2" w:rsidRPr="006476C2" w:rsidRDefault="006476C2" w:rsidP="006476C2">
            <w:pPr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VJEŠTINE</w:t>
            </w:r>
          </w:p>
        </w:tc>
        <w:tc>
          <w:tcPr>
            <w:tcW w:w="6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6C2" w:rsidRPr="006476C2" w:rsidRDefault="006476C2" w:rsidP="006476C2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Kritičko korištenje literature, vještina upravljanja informacijama, vještine prijenosa teorijskih znanja u praktičnu primjenu, sposobnost rješavanja problema, rad u timu, sposobnost kritičke i samokritične primjene znanja u praksi, etičnost.</w:t>
            </w:r>
          </w:p>
        </w:tc>
      </w:tr>
      <w:tr w:rsidR="006476C2" w:rsidRPr="006476C2" w:rsidTr="003F03F7">
        <w:trPr>
          <w:trHeight w:val="255"/>
        </w:trPr>
        <w:tc>
          <w:tcPr>
            <w:tcW w:w="2440" w:type="dxa"/>
          </w:tcPr>
          <w:p w:rsidR="006476C2" w:rsidRPr="006476C2" w:rsidRDefault="006476C2" w:rsidP="006476C2">
            <w:pPr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SADRŽAJ UČENJA</w:t>
            </w:r>
          </w:p>
        </w:tc>
        <w:tc>
          <w:tcPr>
            <w:tcW w:w="6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6C2" w:rsidRPr="006476C2" w:rsidRDefault="006476C2" w:rsidP="006476C2">
            <w:pPr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Određenje traume</w:t>
            </w:r>
          </w:p>
          <w:p w:rsidR="006476C2" w:rsidRPr="006476C2" w:rsidRDefault="006476C2" w:rsidP="006476C2">
            <w:pPr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Razlika između traume tipa I i II</w:t>
            </w:r>
          </w:p>
          <w:p w:rsidR="006476C2" w:rsidRPr="006476C2" w:rsidRDefault="006476C2" w:rsidP="006476C2">
            <w:pPr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Učinak traumatizacije na ponašanje i doživljavanje različitih skupina korisnika</w:t>
            </w:r>
          </w:p>
          <w:p w:rsidR="006476C2" w:rsidRPr="006476C2" w:rsidRDefault="006476C2" w:rsidP="006476C2">
            <w:pPr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Učinak traume na uspostavu pomažućih odnosa</w:t>
            </w:r>
          </w:p>
          <w:p w:rsidR="006476C2" w:rsidRPr="006476C2" w:rsidRDefault="006476C2" w:rsidP="006476C2">
            <w:pPr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Planiranje intervencija s traumatiziranim korisnicima</w:t>
            </w:r>
          </w:p>
          <w:p w:rsidR="006476C2" w:rsidRPr="006476C2" w:rsidRDefault="006476C2" w:rsidP="006476C2">
            <w:pPr>
              <w:numPr>
                <w:ilvl w:val="0"/>
                <w:numId w:val="26"/>
              </w:num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Primjena motivacijskog razgovora u radu s traumatiziranim korisnicima</w:t>
            </w:r>
          </w:p>
        </w:tc>
      </w:tr>
      <w:tr w:rsidR="006476C2" w:rsidRPr="006476C2" w:rsidTr="003F03F7">
        <w:trPr>
          <w:trHeight w:val="255"/>
        </w:trPr>
        <w:tc>
          <w:tcPr>
            <w:tcW w:w="2440" w:type="dxa"/>
          </w:tcPr>
          <w:p w:rsidR="006476C2" w:rsidRPr="006476C2" w:rsidRDefault="006476C2" w:rsidP="006476C2">
            <w:pPr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NASTAVNE METODE</w:t>
            </w:r>
          </w:p>
        </w:tc>
        <w:tc>
          <w:tcPr>
            <w:tcW w:w="6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6C2" w:rsidRPr="006476C2" w:rsidRDefault="006476C2" w:rsidP="006476C2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Predavanja, demonstracije i vježbanje vještina, prikaz slučajeva, vođena diskusija, timski rad, samostalno čitanje literature</w:t>
            </w:r>
          </w:p>
        </w:tc>
      </w:tr>
      <w:tr w:rsidR="006476C2" w:rsidRPr="006476C2" w:rsidTr="003F03F7">
        <w:trPr>
          <w:trHeight w:val="288"/>
        </w:trPr>
        <w:tc>
          <w:tcPr>
            <w:tcW w:w="2440" w:type="dxa"/>
          </w:tcPr>
          <w:p w:rsidR="006476C2" w:rsidRPr="006476C2" w:rsidRDefault="006476C2" w:rsidP="006476C2">
            <w:pPr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METODE VREDNOVANJA</w:t>
            </w:r>
          </w:p>
        </w:tc>
        <w:tc>
          <w:tcPr>
            <w:tcW w:w="6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6C2" w:rsidRPr="006476C2" w:rsidRDefault="006476C2" w:rsidP="006476C2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Praćenje ishoda timskog rada u malim grupama</w:t>
            </w:r>
          </w:p>
          <w:p w:rsidR="006476C2" w:rsidRPr="006476C2" w:rsidRDefault="006476C2" w:rsidP="006476C2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Dva kolokvija ili pisani ispit esejskog tipa</w:t>
            </w:r>
          </w:p>
          <w:p w:rsidR="006476C2" w:rsidRPr="006476C2" w:rsidRDefault="006476C2" w:rsidP="006476C2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Usmeni ispit</w:t>
            </w:r>
          </w:p>
        </w:tc>
      </w:tr>
      <w:tr w:rsidR="006476C2" w:rsidRPr="006476C2" w:rsidTr="003F03F7">
        <w:trPr>
          <w:trHeight w:val="288"/>
        </w:trPr>
        <w:tc>
          <w:tcPr>
            <w:tcW w:w="2440" w:type="dxa"/>
            <w:shd w:val="clear" w:color="auto" w:fill="D9E2F3"/>
          </w:tcPr>
          <w:p w:rsidR="006476C2" w:rsidRPr="006476C2" w:rsidRDefault="006476C2" w:rsidP="006476C2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ISHOD UČENJA (NAZIV)</w:t>
            </w:r>
          </w:p>
        </w:tc>
        <w:tc>
          <w:tcPr>
            <w:tcW w:w="6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6C2" w:rsidRPr="006476C2" w:rsidRDefault="006476C2" w:rsidP="006476C2">
            <w:pPr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b/>
                <w:lang w:val="en-GB"/>
              </w:rPr>
              <w:t>Interpretirati koncept vođenja slučaja te ulogu i odgovornosti socijalnog radnika kao voditelja slučaja</w:t>
            </w:r>
          </w:p>
        </w:tc>
      </w:tr>
      <w:tr w:rsidR="006476C2" w:rsidRPr="006476C2" w:rsidTr="003F03F7">
        <w:trPr>
          <w:trHeight w:val="288"/>
        </w:trPr>
        <w:tc>
          <w:tcPr>
            <w:tcW w:w="2440" w:type="dxa"/>
          </w:tcPr>
          <w:p w:rsidR="006476C2" w:rsidRPr="006476C2" w:rsidRDefault="006476C2" w:rsidP="006476C2">
            <w:pPr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DOPRINOSI OSTVARENJU ISHODA UČENJA NA RAZINI STUDIJSKOG PROGRAMA (NAVESTI IU)</w:t>
            </w:r>
          </w:p>
        </w:tc>
        <w:tc>
          <w:tcPr>
            <w:tcW w:w="6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6C2" w:rsidRPr="006476C2" w:rsidRDefault="006476C2" w:rsidP="006476C2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Izabrati vještine profesionalne komunikacije prilagođene specifičnim skupinama korisnika (1)</w:t>
            </w:r>
          </w:p>
          <w:p w:rsidR="006476C2" w:rsidRPr="006476C2" w:rsidRDefault="006476C2" w:rsidP="006476C2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Demonstrirati složenije komunikacijske vještine potrebne za rad s nedobrovoljnim korisnicima (2)</w:t>
            </w:r>
          </w:p>
          <w:p w:rsidR="006476C2" w:rsidRPr="006476C2" w:rsidRDefault="006476C2" w:rsidP="006476C2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Kreirati plan vođenja procesa promjena i intervencija s jasnim pokazateljima potencijalnih rizika, indikatorima mjerenja uspješnosti provođenja i očekivanih ishoda (4)</w:t>
            </w:r>
          </w:p>
          <w:p w:rsidR="006476C2" w:rsidRPr="006476C2" w:rsidRDefault="006476C2" w:rsidP="006476C2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Argumentirati profesionalnu odluku u situacijama u kojima se sukobljavaju etičke norme (7)</w:t>
            </w:r>
          </w:p>
          <w:p w:rsidR="006476C2" w:rsidRPr="006476C2" w:rsidRDefault="006476C2" w:rsidP="006476C2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Identificirati različite sustave formalne podrške za ranjive društvene skupine (15)</w:t>
            </w:r>
          </w:p>
        </w:tc>
      </w:tr>
      <w:tr w:rsidR="006476C2" w:rsidRPr="006476C2" w:rsidTr="003F03F7">
        <w:trPr>
          <w:trHeight w:val="288"/>
        </w:trPr>
        <w:tc>
          <w:tcPr>
            <w:tcW w:w="2440" w:type="dxa"/>
          </w:tcPr>
          <w:p w:rsidR="006476C2" w:rsidRPr="006476C2" w:rsidRDefault="006476C2" w:rsidP="006476C2">
            <w:pPr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KOGNITIVNO PODRUČJE ZNANJA I RAZUMIJEVANJA</w:t>
            </w:r>
          </w:p>
        </w:tc>
        <w:tc>
          <w:tcPr>
            <w:tcW w:w="6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6C2" w:rsidRPr="006476C2" w:rsidRDefault="006476C2" w:rsidP="006476C2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Primjena</w:t>
            </w:r>
          </w:p>
        </w:tc>
      </w:tr>
      <w:tr w:rsidR="006476C2" w:rsidRPr="006476C2" w:rsidTr="003F03F7">
        <w:trPr>
          <w:trHeight w:val="288"/>
        </w:trPr>
        <w:tc>
          <w:tcPr>
            <w:tcW w:w="2440" w:type="dxa"/>
          </w:tcPr>
          <w:p w:rsidR="006476C2" w:rsidRPr="006476C2" w:rsidRDefault="006476C2" w:rsidP="006476C2">
            <w:pPr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VJEŠTINE</w:t>
            </w:r>
          </w:p>
        </w:tc>
        <w:tc>
          <w:tcPr>
            <w:tcW w:w="6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6C2" w:rsidRPr="006476C2" w:rsidRDefault="006476C2" w:rsidP="006476C2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Vještina prijenosa teorijskih znanja u praktičnu primjenu, sposobnost kritičke i samokritičke primjene znanja u praksi,etičnost, kritičko korištenje literature</w:t>
            </w:r>
          </w:p>
        </w:tc>
      </w:tr>
      <w:tr w:rsidR="006476C2" w:rsidRPr="006476C2" w:rsidTr="003F03F7">
        <w:trPr>
          <w:trHeight w:val="288"/>
        </w:trPr>
        <w:tc>
          <w:tcPr>
            <w:tcW w:w="2440" w:type="dxa"/>
          </w:tcPr>
          <w:p w:rsidR="006476C2" w:rsidRPr="006476C2" w:rsidRDefault="006476C2" w:rsidP="006476C2">
            <w:pPr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SADRŽAJ UČENJA</w:t>
            </w:r>
          </w:p>
        </w:tc>
        <w:tc>
          <w:tcPr>
            <w:tcW w:w="6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6C2" w:rsidRPr="006476C2" w:rsidRDefault="006476C2" w:rsidP="006476C2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Koncept vođenja slučaja</w:t>
            </w:r>
          </w:p>
          <w:p w:rsidR="006476C2" w:rsidRPr="006476C2" w:rsidRDefault="006476C2" w:rsidP="006476C2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Odgovornosti i sadržaj uloge socijalnog radnika</w:t>
            </w:r>
          </w:p>
          <w:p w:rsidR="006476C2" w:rsidRPr="006476C2" w:rsidRDefault="006476C2" w:rsidP="006476C2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Suradnja socijalnih radnika s drugim stručnjacima u CZSS</w:t>
            </w:r>
          </w:p>
          <w:p w:rsidR="006476C2" w:rsidRPr="006476C2" w:rsidRDefault="006476C2" w:rsidP="006476C2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Ustroj i način rada CZSS</w:t>
            </w:r>
          </w:p>
          <w:p w:rsidR="006476C2" w:rsidRPr="006476C2" w:rsidRDefault="006476C2" w:rsidP="006476C2">
            <w:pPr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Vođenje dokumentacije u CZSS</w:t>
            </w:r>
          </w:p>
        </w:tc>
      </w:tr>
      <w:tr w:rsidR="006476C2" w:rsidRPr="006476C2" w:rsidTr="003F03F7">
        <w:trPr>
          <w:trHeight w:val="288"/>
        </w:trPr>
        <w:tc>
          <w:tcPr>
            <w:tcW w:w="2440" w:type="dxa"/>
          </w:tcPr>
          <w:p w:rsidR="006476C2" w:rsidRPr="006476C2" w:rsidRDefault="006476C2" w:rsidP="006476C2">
            <w:pPr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NASTAVNE METODE</w:t>
            </w:r>
          </w:p>
        </w:tc>
        <w:tc>
          <w:tcPr>
            <w:tcW w:w="6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6C2" w:rsidRPr="006476C2" w:rsidRDefault="006476C2" w:rsidP="006476C2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Predavanja, primjeri iz prakse, demonstracije, vođena diskusija, samostalno čitanje literature</w:t>
            </w:r>
          </w:p>
        </w:tc>
      </w:tr>
      <w:tr w:rsidR="006476C2" w:rsidRPr="006476C2" w:rsidTr="003F03F7">
        <w:trPr>
          <w:trHeight w:val="288"/>
        </w:trPr>
        <w:tc>
          <w:tcPr>
            <w:tcW w:w="2440" w:type="dxa"/>
          </w:tcPr>
          <w:p w:rsidR="006476C2" w:rsidRPr="006476C2" w:rsidRDefault="006476C2" w:rsidP="006476C2">
            <w:pPr>
              <w:numPr>
                <w:ilvl w:val="0"/>
                <w:numId w:val="38"/>
              </w:num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METODE VREDNOVANJA</w:t>
            </w:r>
          </w:p>
        </w:tc>
        <w:tc>
          <w:tcPr>
            <w:tcW w:w="6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6C2" w:rsidRPr="006476C2" w:rsidRDefault="006476C2" w:rsidP="006476C2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Rješavanje problemskih zadataka</w:t>
            </w:r>
          </w:p>
          <w:p w:rsidR="006476C2" w:rsidRPr="006476C2" w:rsidRDefault="006476C2" w:rsidP="006476C2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Dva kolokvija ili pismeni ispit</w:t>
            </w:r>
          </w:p>
          <w:p w:rsidR="006476C2" w:rsidRPr="006476C2" w:rsidRDefault="006476C2" w:rsidP="006476C2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Usmeni ispit</w:t>
            </w:r>
          </w:p>
        </w:tc>
      </w:tr>
      <w:tr w:rsidR="006476C2" w:rsidRPr="006476C2" w:rsidTr="003F03F7">
        <w:trPr>
          <w:trHeight w:val="288"/>
        </w:trPr>
        <w:tc>
          <w:tcPr>
            <w:tcW w:w="2440" w:type="dxa"/>
            <w:shd w:val="clear" w:color="auto" w:fill="D9E2F3"/>
          </w:tcPr>
          <w:p w:rsidR="006476C2" w:rsidRPr="006476C2" w:rsidRDefault="006476C2" w:rsidP="006476C2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ISHOD UČENJA (NAZIV)</w:t>
            </w:r>
          </w:p>
        </w:tc>
        <w:tc>
          <w:tcPr>
            <w:tcW w:w="6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6C2" w:rsidRPr="006476C2" w:rsidRDefault="006476C2" w:rsidP="006476C2">
            <w:pPr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b/>
                <w:lang w:val="en-GB"/>
              </w:rPr>
              <w:t>Analizirati različite vrste individualnih planova primjerene potrebama korisnika i njihovog okruženja</w:t>
            </w:r>
          </w:p>
        </w:tc>
      </w:tr>
      <w:tr w:rsidR="006476C2" w:rsidRPr="006476C2" w:rsidTr="003F03F7">
        <w:trPr>
          <w:trHeight w:val="288"/>
        </w:trPr>
        <w:tc>
          <w:tcPr>
            <w:tcW w:w="2440" w:type="dxa"/>
          </w:tcPr>
          <w:p w:rsidR="006476C2" w:rsidRPr="006476C2" w:rsidRDefault="006476C2" w:rsidP="006476C2">
            <w:pPr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DOPRINOSI OSTVARENJU ISHODA UČENJA NA RAZINI STUDIJSKOG PROGRAMA (NAVESTI IU)</w:t>
            </w:r>
          </w:p>
        </w:tc>
        <w:tc>
          <w:tcPr>
            <w:tcW w:w="6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6C2" w:rsidRPr="006476C2" w:rsidRDefault="006476C2" w:rsidP="006476C2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Napraviti sveobuhvatnu analizu rizika, problema, sposobnosti i kapaciteta za promjenu i suradnju korisnika (3)</w:t>
            </w:r>
          </w:p>
          <w:p w:rsidR="006476C2" w:rsidRPr="006476C2" w:rsidRDefault="006476C2" w:rsidP="006476C2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Kreirati plan vođenja procesa promjena i intervencija s jasnim pokazateljima potencijalnih rizika, indikatorima mjerenja uspješnosti provođenja i očekivanih ishoda (4)</w:t>
            </w:r>
          </w:p>
          <w:p w:rsidR="006476C2" w:rsidRPr="006476C2" w:rsidRDefault="006476C2" w:rsidP="006476C2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Argumentirati profesionalnu odluku u situacijama u kojima se sukobljavaju etičke norme (7)</w:t>
            </w:r>
          </w:p>
          <w:p w:rsidR="006476C2" w:rsidRPr="006476C2" w:rsidRDefault="006476C2" w:rsidP="006476C2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Identificirati različite sustave formalne podrške za ranjive društvene skupine (15)</w:t>
            </w:r>
          </w:p>
        </w:tc>
      </w:tr>
      <w:tr w:rsidR="006476C2" w:rsidRPr="006476C2" w:rsidTr="003F03F7">
        <w:trPr>
          <w:trHeight w:val="288"/>
        </w:trPr>
        <w:tc>
          <w:tcPr>
            <w:tcW w:w="2440" w:type="dxa"/>
          </w:tcPr>
          <w:p w:rsidR="006476C2" w:rsidRPr="006476C2" w:rsidRDefault="006476C2" w:rsidP="006476C2">
            <w:pPr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KOGNITIVNO PODRUČJE ZNANJA I RAZUMIJEVANJA</w:t>
            </w:r>
          </w:p>
        </w:tc>
        <w:tc>
          <w:tcPr>
            <w:tcW w:w="6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6C2" w:rsidRPr="006476C2" w:rsidRDefault="006476C2" w:rsidP="006476C2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Analiza</w:t>
            </w:r>
          </w:p>
        </w:tc>
      </w:tr>
      <w:tr w:rsidR="006476C2" w:rsidRPr="006476C2" w:rsidTr="003F03F7">
        <w:trPr>
          <w:trHeight w:val="288"/>
        </w:trPr>
        <w:tc>
          <w:tcPr>
            <w:tcW w:w="2440" w:type="dxa"/>
          </w:tcPr>
          <w:p w:rsidR="006476C2" w:rsidRPr="006476C2" w:rsidRDefault="006476C2" w:rsidP="006476C2">
            <w:pPr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VJEŠTINE</w:t>
            </w:r>
          </w:p>
        </w:tc>
        <w:tc>
          <w:tcPr>
            <w:tcW w:w="6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6C2" w:rsidRPr="006476C2" w:rsidRDefault="006476C2" w:rsidP="006476C2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Kritičko korištenje literature, vještina prijenosa teorijskih znanja u praktičnu primjenu, sposobnost rješavanja problema, sposobnost kritičke i samokritične primjene znanja u praksi, etičnost</w:t>
            </w:r>
          </w:p>
        </w:tc>
      </w:tr>
      <w:tr w:rsidR="006476C2" w:rsidRPr="006476C2" w:rsidTr="003F03F7">
        <w:trPr>
          <w:trHeight w:val="288"/>
        </w:trPr>
        <w:tc>
          <w:tcPr>
            <w:tcW w:w="2440" w:type="dxa"/>
          </w:tcPr>
          <w:p w:rsidR="006476C2" w:rsidRPr="006476C2" w:rsidRDefault="006476C2" w:rsidP="006476C2">
            <w:pPr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SADRŽAJ UČENJA</w:t>
            </w:r>
          </w:p>
        </w:tc>
        <w:tc>
          <w:tcPr>
            <w:tcW w:w="6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6C2" w:rsidRPr="006476C2" w:rsidRDefault="006476C2" w:rsidP="006476C2">
            <w:pPr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Razvoj i elementi koncepta suradnog odnosa u kontekstu individualnog planiranja</w:t>
            </w:r>
          </w:p>
          <w:p w:rsidR="006476C2" w:rsidRPr="006476C2" w:rsidRDefault="006476C2" w:rsidP="006476C2">
            <w:pPr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Smetnje u suradnom odnosu između korisnika i socijalnog radnika</w:t>
            </w:r>
          </w:p>
          <w:p w:rsidR="006476C2" w:rsidRPr="006476C2" w:rsidRDefault="006476C2" w:rsidP="006476C2">
            <w:pPr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Temelji koncepta individualnog plana promjene</w:t>
            </w:r>
          </w:p>
          <w:p w:rsidR="006476C2" w:rsidRPr="006476C2" w:rsidRDefault="006476C2" w:rsidP="006476C2">
            <w:pPr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Načela individualnog planiranja</w:t>
            </w:r>
          </w:p>
          <w:p w:rsidR="006476C2" w:rsidRPr="006476C2" w:rsidRDefault="006476C2" w:rsidP="006476C2">
            <w:pPr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Vrste individualnih planova</w:t>
            </w:r>
          </w:p>
          <w:p w:rsidR="006476C2" w:rsidRPr="006476C2" w:rsidRDefault="006476C2" w:rsidP="006476C2">
            <w:pPr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Individualno planiranje u kontekstu rada sa specifičnim skupinama korisnika (siromašne osobe ili osobe u riziku od siromaštva; migrant, žrtve trgovanja ljudima – gosti predavači)</w:t>
            </w:r>
          </w:p>
        </w:tc>
      </w:tr>
      <w:tr w:rsidR="006476C2" w:rsidRPr="006476C2" w:rsidTr="003F03F7">
        <w:trPr>
          <w:trHeight w:val="288"/>
        </w:trPr>
        <w:tc>
          <w:tcPr>
            <w:tcW w:w="2440" w:type="dxa"/>
          </w:tcPr>
          <w:p w:rsidR="006476C2" w:rsidRPr="006476C2" w:rsidRDefault="006476C2" w:rsidP="006476C2">
            <w:pPr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NASTAVNE METODE</w:t>
            </w:r>
          </w:p>
        </w:tc>
        <w:tc>
          <w:tcPr>
            <w:tcW w:w="6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6C2" w:rsidRPr="006476C2" w:rsidRDefault="006476C2" w:rsidP="006476C2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Predavanja, vođena diskusija, rješavanje problemskih zadataka u grupi, demonstracija praktičnog zadatka, izrada individualnog praktičnog zadatka, samostalno čitanje literature</w:t>
            </w:r>
          </w:p>
        </w:tc>
      </w:tr>
      <w:tr w:rsidR="006476C2" w:rsidRPr="006476C2" w:rsidTr="003F03F7">
        <w:trPr>
          <w:trHeight w:val="288"/>
        </w:trPr>
        <w:tc>
          <w:tcPr>
            <w:tcW w:w="2440" w:type="dxa"/>
          </w:tcPr>
          <w:p w:rsidR="006476C2" w:rsidRPr="006476C2" w:rsidRDefault="006476C2" w:rsidP="006476C2">
            <w:pPr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METODE VREDNOVANJA</w:t>
            </w:r>
          </w:p>
        </w:tc>
        <w:tc>
          <w:tcPr>
            <w:tcW w:w="6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6C2" w:rsidRPr="006476C2" w:rsidRDefault="006476C2" w:rsidP="006476C2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Rješavanje problemskih zadataka</w:t>
            </w:r>
          </w:p>
          <w:p w:rsidR="006476C2" w:rsidRPr="006476C2" w:rsidRDefault="006476C2" w:rsidP="006476C2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Izrada individualnog praktičnog zadatka</w:t>
            </w:r>
          </w:p>
          <w:p w:rsidR="006476C2" w:rsidRPr="006476C2" w:rsidRDefault="006476C2" w:rsidP="006476C2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Dva kolokvija ili pismeni ispit</w:t>
            </w:r>
          </w:p>
          <w:p w:rsidR="006476C2" w:rsidRPr="006476C2" w:rsidRDefault="006476C2" w:rsidP="006476C2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Usmeni ispit</w:t>
            </w:r>
          </w:p>
        </w:tc>
      </w:tr>
      <w:tr w:rsidR="006476C2" w:rsidRPr="006476C2" w:rsidTr="003F03F7">
        <w:trPr>
          <w:trHeight w:val="288"/>
        </w:trPr>
        <w:tc>
          <w:tcPr>
            <w:tcW w:w="2440" w:type="dxa"/>
            <w:shd w:val="clear" w:color="auto" w:fill="D9E2F3"/>
          </w:tcPr>
          <w:p w:rsidR="006476C2" w:rsidRPr="006476C2" w:rsidRDefault="006476C2" w:rsidP="006476C2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ISHOD UČENJA (NAZIV)</w:t>
            </w:r>
          </w:p>
        </w:tc>
        <w:tc>
          <w:tcPr>
            <w:tcW w:w="6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6C2" w:rsidRPr="006476C2" w:rsidRDefault="006476C2" w:rsidP="006476C2">
            <w:pPr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b/>
                <w:lang w:val="en-GB"/>
              </w:rPr>
              <w:t>Integrirati znanje o konceptima ključnim za primjenu individualnog planiranja te zastupanje prava korisnika</w:t>
            </w:r>
          </w:p>
        </w:tc>
      </w:tr>
      <w:tr w:rsidR="006476C2" w:rsidRPr="006476C2" w:rsidTr="003F03F7">
        <w:trPr>
          <w:trHeight w:val="288"/>
        </w:trPr>
        <w:tc>
          <w:tcPr>
            <w:tcW w:w="2440" w:type="dxa"/>
          </w:tcPr>
          <w:p w:rsidR="006476C2" w:rsidRPr="006476C2" w:rsidRDefault="006476C2" w:rsidP="006476C2">
            <w:pPr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DOPRINOSI OSTVARENJU ISHODA UČENJA NA RAZINI STUDIJSKOG PROGRAMA (NAVESTI IU)</w:t>
            </w:r>
          </w:p>
        </w:tc>
        <w:tc>
          <w:tcPr>
            <w:tcW w:w="6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6C2" w:rsidRPr="006476C2" w:rsidRDefault="006476C2" w:rsidP="006476C2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Napraviti sveobuhvatnu analizu rizika, problema, sposobnosti i kapaciteta za promjenu i suradnju korisnika (3)</w:t>
            </w:r>
          </w:p>
          <w:p w:rsidR="006476C2" w:rsidRPr="006476C2" w:rsidRDefault="006476C2" w:rsidP="006476C2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Kreirati plan vođenja procesa promjena i intervencija s jasnim pokazateljima potencijalnih rizika, indikatorima mjerenja uspješnosti provođenja i očekivanih ishoda (4)</w:t>
            </w:r>
          </w:p>
          <w:p w:rsidR="006476C2" w:rsidRPr="006476C2" w:rsidRDefault="006476C2" w:rsidP="006476C2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Argumentirati profesionalnu odluku u situacijama u kojima se sukobljavaju etičke norme (7)</w:t>
            </w:r>
          </w:p>
          <w:p w:rsidR="006476C2" w:rsidRPr="006476C2" w:rsidRDefault="006476C2" w:rsidP="006476C2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Identificirati različite sustave formalne podrške za ranjive društvene skupine (15)</w:t>
            </w:r>
          </w:p>
        </w:tc>
      </w:tr>
      <w:tr w:rsidR="006476C2" w:rsidRPr="006476C2" w:rsidTr="003F03F7">
        <w:trPr>
          <w:trHeight w:val="288"/>
        </w:trPr>
        <w:tc>
          <w:tcPr>
            <w:tcW w:w="2440" w:type="dxa"/>
          </w:tcPr>
          <w:p w:rsidR="006476C2" w:rsidRPr="006476C2" w:rsidRDefault="006476C2" w:rsidP="006476C2">
            <w:pPr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KOGNITIVNO PODRUČJE ZNANJA I RAZUMIJEVANJA</w:t>
            </w:r>
          </w:p>
        </w:tc>
        <w:tc>
          <w:tcPr>
            <w:tcW w:w="6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6C2" w:rsidRPr="006476C2" w:rsidRDefault="006476C2" w:rsidP="006476C2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 xml:space="preserve">Sinteza </w:t>
            </w:r>
          </w:p>
        </w:tc>
      </w:tr>
      <w:tr w:rsidR="006476C2" w:rsidRPr="006476C2" w:rsidTr="003F03F7">
        <w:trPr>
          <w:trHeight w:val="288"/>
        </w:trPr>
        <w:tc>
          <w:tcPr>
            <w:tcW w:w="2440" w:type="dxa"/>
          </w:tcPr>
          <w:p w:rsidR="006476C2" w:rsidRPr="006476C2" w:rsidRDefault="006476C2" w:rsidP="006476C2">
            <w:pPr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VJEŠTINE</w:t>
            </w:r>
          </w:p>
        </w:tc>
        <w:tc>
          <w:tcPr>
            <w:tcW w:w="6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6C2" w:rsidRPr="006476C2" w:rsidRDefault="006476C2" w:rsidP="006476C2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Kritičko korištenje literature, vještine upravljanja informacijama, sposobnost rješavanja problema sposobnost kritičke i samokritičke primjene znanja u praksi, etičnost, vještina prijenosa teorijskih znanja u praktičnu primjenu, sposobnost rada u timu</w:t>
            </w:r>
          </w:p>
        </w:tc>
      </w:tr>
      <w:tr w:rsidR="006476C2" w:rsidRPr="006476C2" w:rsidTr="003F03F7">
        <w:trPr>
          <w:trHeight w:val="288"/>
        </w:trPr>
        <w:tc>
          <w:tcPr>
            <w:tcW w:w="2440" w:type="dxa"/>
          </w:tcPr>
          <w:p w:rsidR="006476C2" w:rsidRPr="006476C2" w:rsidRDefault="006476C2" w:rsidP="006476C2">
            <w:pPr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SADRŽAJ UČENJA</w:t>
            </w:r>
          </w:p>
        </w:tc>
        <w:tc>
          <w:tcPr>
            <w:tcW w:w="6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6C2" w:rsidRPr="006476C2" w:rsidRDefault="006476C2" w:rsidP="006476C2">
            <w:pPr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Perspektiva korisnika u kontekstu individualnog planiranja</w:t>
            </w:r>
          </w:p>
          <w:p w:rsidR="006476C2" w:rsidRPr="006476C2" w:rsidRDefault="006476C2" w:rsidP="006476C2">
            <w:pPr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Koncept zastupanja i samozastupanja</w:t>
            </w:r>
          </w:p>
          <w:p w:rsidR="006476C2" w:rsidRPr="006476C2" w:rsidRDefault="006476C2" w:rsidP="006476C2">
            <w:pPr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Moć i odgovornost u procesu individualnog planiranja</w:t>
            </w:r>
          </w:p>
          <w:p w:rsidR="006476C2" w:rsidRPr="006476C2" w:rsidRDefault="006476C2" w:rsidP="006476C2">
            <w:pPr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Dijaloški svjetonazor u procesu individualnog planiranja</w:t>
            </w:r>
          </w:p>
          <w:p w:rsidR="006476C2" w:rsidRPr="006476C2" w:rsidRDefault="006476C2" w:rsidP="006476C2">
            <w:pPr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Koncept dostojanstvenog rizika</w:t>
            </w:r>
          </w:p>
          <w:p w:rsidR="006476C2" w:rsidRPr="006476C2" w:rsidRDefault="006476C2" w:rsidP="006476C2">
            <w:pPr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Primjeri iz prakse – gosti predavači, stručnjaci i korisnici</w:t>
            </w:r>
          </w:p>
        </w:tc>
      </w:tr>
      <w:tr w:rsidR="006476C2" w:rsidRPr="006476C2" w:rsidTr="003F03F7">
        <w:trPr>
          <w:trHeight w:val="288"/>
        </w:trPr>
        <w:tc>
          <w:tcPr>
            <w:tcW w:w="2440" w:type="dxa"/>
          </w:tcPr>
          <w:p w:rsidR="006476C2" w:rsidRPr="006476C2" w:rsidRDefault="006476C2" w:rsidP="006476C2">
            <w:pPr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NASTAVNE METODE</w:t>
            </w:r>
          </w:p>
        </w:tc>
        <w:tc>
          <w:tcPr>
            <w:tcW w:w="6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6C2" w:rsidRPr="006476C2" w:rsidRDefault="006476C2" w:rsidP="006476C2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Predavanje, vođena diskusija, demonstracije, prikaz slučajeva, vježbanje vještina, samostalno čitanje literature</w:t>
            </w:r>
          </w:p>
        </w:tc>
      </w:tr>
      <w:tr w:rsidR="006476C2" w:rsidRPr="006476C2" w:rsidTr="003F03F7">
        <w:trPr>
          <w:trHeight w:val="288"/>
        </w:trPr>
        <w:tc>
          <w:tcPr>
            <w:tcW w:w="2440" w:type="dxa"/>
          </w:tcPr>
          <w:p w:rsidR="006476C2" w:rsidRPr="006476C2" w:rsidRDefault="006476C2" w:rsidP="006476C2">
            <w:pPr>
              <w:numPr>
                <w:ilvl w:val="0"/>
                <w:numId w:val="37"/>
              </w:num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METODE VREDNOVANJA</w:t>
            </w:r>
          </w:p>
        </w:tc>
        <w:tc>
          <w:tcPr>
            <w:tcW w:w="6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6C2" w:rsidRPr="006476C2" w:rsidRDefault="006476C2" w:rsidP="006476C2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Rješavanje problemskih zadataka</w:t>
            </w:r>
          </w:p>
          <w:p w:rsidR="006476C2" w:rsidRPr="006476C2" w:rsidRDefault="006476C2" w:rsidP="006476C2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Dva kolokvija ili pismeni ispit</w:t>
            </w:r>
          </w:p>
          <w:p w:rsidR="006476C2" w:rsidRPr="006476C2" w:rsidRDefault="006476C2" w:rsidP="006476C2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Usmeni ispit</w:t>
            </w:r>
          </w:p>
        </w:tc>
      </w:tr>
      <w:tr w:rsidR="006476C2" w:rsidRPr="006476C2" w:rsidTr="003F03F7">
        <w:trPr>
          <w:trHeight w:val="288"/>
        </w:trPr>
        <w:tc>
          <w:tcPr>
            <w:tcW w:w="2440" w:type="dxa"/>
            <w:shd w:val="clear" w:color="auto" w:fill="D9E2F3"/>
          </w:tcPr>
          <w:p w:rsidR="006476C2" w:rsidRPr="006476C2" w:rsidRDefault="006476C2" w:rsidP="006476C2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ISHOD UČENJA (NAZIV)</w:t>
            </w:r>
          </w:p>
        </w:tc>
        <w:tc>
          <w:tcPr>
            <w:tcW w:w="6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6C2" w:rsidRPr="006476C2" w:rsidRDefault="006476C2" w:rsidP="006476C2">
            <w:pPr>
              <w:rPr>
                <w:rFonts w:ascii="Times New Roman" w:eastAsia="Times New Roman" w:hAnsi="Times New Roman" w:cs="Times New Roman"/>
                <w:b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b/>
                <w:lang w:val="en-GB"/>
              </w:rPr>
              <w:t>Samostalno napraviti individualni plan promjene te u njega integrirati teorijske, vrijednosne i zakonske temelje</w:t>
            </w:r>
          </w:p>
        </w:tc>
      </w:tr>
      <w:tr w:rsidR="006476C2" w:rsidRPr="006476C2" w:rsidTr="003F03F7">
        <w:trPr>
          <w:trHeight w:val="288"/>
        </w:trPr>
        <w:tc>
          <w:tcPr>
            <w:tcW w:w="2440" w:type="dxa"/>
          </w:tcPr>
          <w:p w:rsidR="006476C2" w:rsidRPr="006476C2" w:rsidRDefault="006476C2" w:rsidP="006476C2">
            <w:pPr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DOPRINOSI OSTVARENJU ISHODA UČENJA NA RAZINI STUDIJSKOG PROGRAMA (NAVESTI IU)</w:t>
            </w:r>
          </w:p>
        </w:tc>
        <w:tc>
          <w:tcPr>
            <w:tcW w:w="6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6C2" w:rsidRPr="006476C2" w:rsidRDefault="006476C2" w:rsidP="006476C2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Kreirati plan vođenja procesa promjena i intervencija s jasnim pokazateljima potencijalnih rizika, indikatorima mjerenja uspješnosti provođenja i očekivanih ishoda (4)</w:t>
            </w:r>
          </w:p>
          <w:p w:rsidR="006476C2" w:rsidRPr="006476C2" w:rsidRDefault="006476C2" w:rsidP="006476C2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Argumentirati profesionalnu odluku u situacijama u kojima se sukobljavaju etičke norme (7)</w:t>
            </w:r>
          </w:p>
          <w:p w:rsidR="006476C2" w:rsidRPr="006476C2" w:rsidRDefault="006476C2" w:rsidP="006476C2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Identificirati različite sustave formalne podrške za ranjive društvene skupine (15)</w:t>
            </w:r>
          </w:p>
        </w:tc>
      </w:tr>
      <w:tr w:rsidR="006476C2" w:rsidRPr="006476C2" w:rsidTr="003F03F7">
        <w:trPr>
          <w:trHeight w:val="288"/>
        </w:trPr>
        <w:tc>
          <w:tcPr>
            <w:tcW w:w="2440" w:type="dxa"/>
          </w:tcPr>
          <w:p w:rsidR="006476C2" w:rsidRPr="006476C2" w:rsidRDefault="006476C2" w:rsidP="006476C2">
            <w:pPr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KOGNITIVNO PODRUČJE ZNANJA I RAZUMIJEVANJA</w:t>
            </w:r>
          </w:p>
        </w:tc>
        <w:tc>
          <w:tcPr>
            <w:tcW w:w="6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6C2" w:rsidRPr="006476C2" w:rsidRDefault="006476C2" w:rsidP="006476C2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Stvaranje / sinteza</w:t>
            </w:r>
          </w:p>
        </w:tc>
      </w:tr>
      <w:tr w:rsidR="006476C2" w:rsidRPr="006476C2" w:rsidTr="003F03F7">
        <w:trPr>
          <w:trHeight w:val="288"/>
        </w:trPr>
        <w:tc>
          <w:tcPr>
            <w:tcW w:w="2440" w:type="dxa"/>
          </w:tcPr>
          <w:p w:rsidR="006476C2" w:rsidRPr="006476C2" w:rsidRDefault="006476C2" w:rsidP="006476C2">
            <w:pPr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VJEŠTINE</w:t>
            </w:r>
          </w:p>
        </w:tc>
        <w:tc>
          <w:tcPr>
            <w:tcW w:w="6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6C2" w:rsidRPr="006476C2" w:rsidRDefault="006476C2" w:rsidP="006476C2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Kritičko korištenje literature, sposobnost prilagodbe novim situacijama, vještina upravljanja informacijama, sposobnost primjene znanja u praksi</w:t>
            </w:r>
          </w:p>
        </w:tc>
      </w:tr>
      <w:tr w:rsidR="006476C2" w:rsidRPr="006476C2" w:rsidTr="003F03F7">
        <w:trPr>
          <w:trHeight w:val="288"/>
        </w:trPr>
        <w:tc>
          <w:tcPr>
            <w:tcW w:w="2440" w:type="dxa"/>
          </w:tcPr>
          <w:p w:rsidR="006476C2" w:rsidRPr="006476C2" w:rsidRDefault="006476C2" w:rsidP="006476C2">
            <w:pPr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SADRŽAJ UČENJA</w:t>
            </w:r>
          </w:p>
        </w:tc>
        <w:tc>
          <w:tcPr>
            <w:tcW w:w="6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6C2" w:rsidRPr="006476C2" w:rsidRDefault="006476C2" w:rsidP="006476C2">
            <w:pPr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Rad na primjerima iz prakse</w:t>
            </w:r>
          </w:p>
          <w:p w:rsidR="006476C2" w:rsidRPr="006476C2" w:rsidRDefault="006476C2" w:rsidP="006476C2">
            <w:pPr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Izazovi primjene individualnog planiranja u CZSS – gostujuća predavanja</w:t>
            </w:r>
          </w:p>
          <w:p w:rsidR="006476C2" w:rsidRPr="006476C2" w:rsidRDefault="006476C2" w:rsidP="006476C2">
            <w:pPr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Samostalna izrada individualnog plana</w:t>
            </w:r>
          </w:p>
          <w:p w:rsidR="006476C2" w:rsidRPr="006476C2" w:rsidRDefault="006476C2" w:rsidP="006476C2">
            <w:pPr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Analiza i argumentiranje sadržaja individualnog plana</w:t>
            </w:r>
          </w:p>
        </w:tc>
      </w:tr>
      <w:tr w:rsidR="006476C2" w:rsidRPr="006476C2" w:rsidTr="003F03F7">
        <w:trPr>
          <w:trHeight w:val="288"/>
        </w:trPr>
        <w:tc>
          <w:tcPr>
            <w:tcW w:w="2440" w:type="dxa"/>
          </w:tcPr>
          <w:p w:rsidR="006476C2" w:rsidRPr="006476C2" w:rsidRDefault="006476C2" w:rsidP="006476C2">
            <w:pPr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NASTAVNE METODE</w:t>
            </w:r>
          </w:p>
        </w:tc>
        <w:tc>
          <w:tcPr>
            <w:tcW w:w="6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6C2" w:rsidRPr="006476C2" w:rsidRDefault="006476C2" w:rsidP="006476C2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Predavanja gostujućih predavača, vježbanje vještina, prikaz slučajeva, rad na tekstu, samostalno čitanje literature,</w:t>
            </w:r>
          </w:p>
        </w:tc>
      </w:tr>
      <w:tr w:rsidR="006476C2" w:rsidRPr="006476C2" w:rsidTr="003F03F7">
        <w:trPr>
          <w:trHeight w:val="288"/>
        </w:trPr>
        <w:tc>
          <w:tcPr>
            <w:tcW w:w="2440" w:type="dxa"/>
          </w:tcPr>
          <w:p w:rsidR="006476C2" w:rsidRPr="006476C2" w:rsidRDefault="006476C2" w:rsidP="006476C2">
            <w:pPr>
              <w:numPr>
                <w:ilvl w:val="0"/>
                <w:numId w:val="40"/>
              </w:num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METODE VREDNOVANJA</w:t>
            </w:r>
          </w:p>
        </w:tc>
        <w:tc>
          <w:tcPr>
            <w:tcW w:w="6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76C2" w:rsidRPr="006476C2" w:rsidRDefault="006476C2" w:rsidP="006476C2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Vrednovanje studentske izvedbe (individualnog pismenog zadatka)</w:t>
            </w:r>
          </w:p>
          <w:p w:rsidR="006476C2" w:rsidRPr="006476C2" w:rsidRDefault="006476C2" w:rsidP="006476C2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Dva kolokvija ili pismeni ispit</w:t>
            </w:r>
          </w:p>
          <w:p w:rsidR="006476C2" w:rsidRPr="006476C2" w:rsidRDefault="006476C2" w:rsidP="006476C2">
            <w:pPr>
              <w:rPr>
                <w:rFonts w:ascii="Times New Roman" w:eastAsia="Times New Roman" w:hAnsi="Times New Roman" w:cs="Times New Roman"/>
                <w:lang w:val="en-GB"/>
              </w:rPr>
            </w:pPr>
            <w:r w:rsidRPr="006476C2">
              <w:rPr>
                <w:rFonts w:ascii="Times New Roman" w:eastAsia="Times New Roman" w:hAnsi="Times New Roman" w:cs="Times New Roman"/>
                <w:lang w:val="en-GB"/>
              </w:rPr>
              <w:t>Usmeni ispit</w:t>
            </w:r>
          </w:p>
        </w:tc>
      </w:tr>
    </w:tbl>
    <w:p w:rsidR="003E6CED" w:rsidRDefault="003E6CED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sectPr w:rsidR="003E6CED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31D4F"/>
    <w:multiLevelType w:val="multilevel"/>
    <w:tmpl w:val="3CE0A9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808AB"/>
    <w:multiLevelType w:val="multilevel"/>
    <w:tmpl w:val="7FC650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7131628"/>
    <w:multiLevelType w:val="multilevel"/>
    <w:tmpl w:val="55B476CE"/>
    <w:lvl w:ilvl="0">
      <w:start w:val="1"/>
      <w:numFmt w:val="bullet"/>
      <w:lvlText w:val="➔"/>
      <w:lvlJc w:val="left"/>
      <w:pPr>
        <w:ind w:left="720" w:hanging="360"/>
      </w:pPr>
    </w:lvl>
    <w:lvl w:ilvl="1">
      <w:start w:val="1"/>
      <w:numFmt w:val="bullet"/>
      <w:lvlText w:val="◆"/>
      <w:lvlJc w:val="lef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180"/>
      </w:pPr>
    </w:lvl>
    <w:lvl w:ilvl="3">
      <w:start w:val="1"/>
      <w:numFmt w:val="bullet"/>
      <w:lvlText w:val="○"/>
      <w:lvlJc w:val="left"/>
      <w:pPr>
        <w:ind w:left="2880" w:hanging="360"/>
      </w:pPr>
    </w:lvl>
    <w:lvl w:ilvl="4">
      <w:start w:val="1"/>
      <w:numFmt w:val="bullet"/>
      <w:lvlText w:val="◆"/>
      <w:lvlJc w:val="left"/>
      <w:pPr>
        <w:ind w:left="3600" w:hanging="360"/>
      </w:pPr>
    </w:lvl>
    <w:lvl w:ilvl="5">
      <w:start w:val="1"/>
      <w:numFmt w:val="bullet"/>
      <w:lvlText w:val="●"/>
      <w:lvlJc w:val="left"/>
      <w:pPr>
        <w:ind w:left="4320" w:hanging="180"/>
      </w:pPr>
    </w:lvl>
    <w:lvl w:ilvl="6">
      <w:start w:val="1"/>
      <w:numFmt w:val="bullet"/>
      <w:lvlText w:val="○"/>
      <w:lvlJc w:val="left"/>
      <w:pPr>
        <w:ind w:left="5040" w:hanging="360"/>
      </w:pPr>
    </w:lvl>
    <w:lvl w:ilvl="7">
      <w:start w:val="1"/>
      <w:numFmt w:val="bullet"/>
      <w:lvlText w:val="◆"/>
      <w:lvlJc w:val="left"/>
      <w:pPr>
        <w:ind w:left="5760" w:hanging="360"/>
      </w:pPr>
    </w:lvl>
    <w:lvl w:ilvl="8">
      <w:start w:val="1"/>
      <w:numFmt w:val="bullet"/>
      <w:lvlText w:val="●"/>
      <w:lvlJc w:val="left"/>
      <w:pPr>
        <w:ind w:left="6480" w:hanging="180"/>
      </w:pPr>
    </w:lvl>
  </w:abstractNum>
  <w:abstractNum w:abstractNumId="3" w15:restartNumberingAfterBreak="0">
    <w:nsid w:val="095359E3"/>
    <w:multiLevelType w:val="multilevel"/>
    <w:tmpl w:val="5B3460B4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40869"/>
    <w:multiLevelType w:val="multilevel"/>
    <w:tmpl w:val="A72CE59C"/>
    <w:lvl w:ilvl="0">
      <w:start w:val="2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890D4D"/>
    <w:multiLevelType w:val="multilevel"/>
    <w:tmpl w:val="F8F68914"/>
    <w:lvl w:ilvl="0">
      <w:start w:val="1"/>
      <w:numFmt w:val="bullet"/>
      <w:lvlText w:val="➔"/>
      <w:lvlJc w:val="left"/>
      <w:pPr>
        <w:ind w:left="720" w:hanging="360"/>
      </w:pPr>
    </w:lvl>
    <w:lvl w:ilvl="1">
      <w:start w:val="1"/>
      <w:numFmt w:val="bullet"/>
      <w:lvlText w:val="◆"/>
      <w:lvlJc w:val="lef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180"/>
      </w:pPr>
    </w:lvl>
    <w:lvl w:ilvl="3">
      <w:start w:val="1"/>
      <w:numFmt w:val="bullet"/>
      <w:lvlText w:val="○"/>
      <w:lvlJc w:val="left"/>
      <w:pPr>
        <w:ind w:left="2880" w:hanging="360"/>
      </w:pPr>
    </w:lvl>
    <w:lvl w:ilvl="4">
      <w:start w:val="1"/>
      <w:numFmt w:val="bullet"/>
      <w:lvlText w:val="◆"/>
      <w:lvlJc w:val="left"/>
      <w:pPr>
        <w:ind w:left="3600" w:hanging="360"/>
      </w:pPr>
    </w:lvl>
    <w:lvl w:ilvl="5">
      <w:start w:val="1"/>
      <w:numFmt w:val="bullet"/>
      <w:lvlText w:val="●"/>
      <w:lvlJc w:val="left"/>
      <w:pPr>
        <w:ind w:left="4320" w:hanging="180"/>
      </w:pPr>
    </w:lvl>
    <w:lvl w:ilvl="6">
      <w:start w:val="1"/>
      <w:numFmt w:val="bullet"/>
      <w:lvlText w:val="○"/>
      <w:lvlJc w:val="left"/>
      <w:pPr>
        <w:ind w:left="5040" w:hanging="360"/>
      </w:pPr>
    </w:lvl>
    <w:lvl w:ilvl="7">
      <w:start w:val="1"/>
      <w:numFmt w:val="bullet"/>
      <w:lvlText w:val="◆"/>
      <w:lvlJc w:val="left"/>
      <w:pPr>
        <w:ind w:left="5760" w:hanging="360"/>
      </w:pPr>
    </w:lvl>
    <w:lvl w:ilvl="8">
      <w:start w:val="1"/>
      <w:numFmt w:val="bullet"/>
      <w:lvlText w:val="●"/>
      <w:lvlJc w:val="left"/>
      <w:pPr>
        <w:ind w:left="6480" w:hanging="180"/>
      </w:pPr>
    </w:lvl>
  </w:abstractNum>
  <w:abstractNum w:abstractNumId="6" w15:restartNumberingAfterBreak="0">
    <w:nsid w:val="13710C65"/>
    <w:multiLevelType w:val="multilevel"/>
    <w:tmpl w:val="688067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4356D57"/>
    <w:multiLevelType w:val="multilevel"/>
    <w:tmpl w:val="04CC5E7E"/>
    <w:lvl w:ilvl="0">
      <w:start w:val="1"/>
      <w:numFmt w:val="bullet"/>
      <w:lvlText w:val="➔"/>
      <w:lvlJc w:val="left"/>
      <w:pPr>
        <w:ind w:left="720" w:hanging="360"/>
      </w:pPr>
    </w:lvl>
    <w:lvl w:ilvl="1">
      <w:start w:val="1"/>
      <w:numFmt w:val="bullet"/>
      <w:lvlText w:val="◆"/>
      <w:lvlJc w:val="lef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180"/>
      </w:pPr>
    </w:lvl>
    <w:lvl w:ilvl="3">
      <w:start w:val="1"/>
      <w:numFmt w:val="bullet"/>
      <w:lvlText w:val="○"/>
      <w:lvlJc w:val="left"/>
      <w:pPr>
        <w:ind w:left="2880" w:hanging="360"/>
      </w:pPr>
    </w:lvl>
    <w:lvl w:ilvl="4">
      <w:start w:val="1"/>
      <w:numFmt w:val="bullet"/>
      <w:lvlText w:val="◆"/>
      <w:lvlJc w:val="left"/>
      <w:pPr>
        <w:ind w:left="3600" w:hanging="360"/>
      </w:pPr>
    </w:lvl>
    <w:lvl w:ilvl="5">
      <w:start w:val="1"/>
      <w:numFmt w:val="bullet"/>
      <w:lvlText w:val="●"/>
      <w:lvlJc w:val="left"/>
      <w:pPr>
        <w:ind w:left="4320" w:hanging="180"/>
      </w:pPr>
    </w:lvl>
    <w:lvl w:ilvl="6">
      <w:start w:val="1"/>
      <w:numFmt w:val="bullet"/>
      <w:lvlText w:val="○"/>
      <w:lvlJc w:val="left"/>
      <w:pPr>
        <w:ind w:left="5040" w:hanging="360"/>
      </w:pPr>
    </w:lvl>
    <w:lvl w:ilvl="7">
      <w:start w:val="1"/>
      <w:numFmt w:val="bullet"/>
      <w:lvlText w:val="◆"/>
      <w:lvlJc w:val="left"/>
      <w:pPr>
        <w:ind w:left="5760" w:hanging="360"/>
      </w:pPr>
    </w:lvl>
    <w:lvl w:ilvl="8">
      <w:start w:val="1"/>
      <w:numFmt w:val="bullet"/>
      <w:lvlText w:val="●"/>
      <w:lvlJc w:val="left"/>
      <w:pPr>
        <w:ind w:left="6480" w:hanging="180"/>
      </w:pPr>
    </w:lvl>
  </w:abstractNum>
  <w:abstractNum w:abstractNumId="8" w15:restartNumberingAfterBreak="0">
    <w:nsid w:val="15A0544D"/>
    <w:multiLevelType w:val="multilevel"/>
    <w:tmpl w:val="C240A464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8EB3367"/>
    <w:multiLevelType w:val="multilevel"/>
    <w:tmpl w:val="7BF6F7A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074134"/>
    <w:multiLevelType w:val="multilevel"/>
    <w:tmpl w:val="696E26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1E7B0FA7"/>
    <w:multiLevelType w:val="multilevel"/>
    <w:tmpl w:val="36D8688A"/>
    <w:lvl w:ilvl="0">
      <w:start w:val="1"/>
      <w:numFmt w:val="bullet"/>
      <w:lvlText w:val="➔"/>
      <w:lvlJc w:val="left"/>
      <w:pPr>
        <w:ind w:left="720" w:hanging="360"/>
      </w:pPr>
    </w:lvl>
    <w:lvl w:ilvl="1">
      <w:start w:val="1"/>
      <w:numFmt w:val="bullet"/>
      <w:lvlText w:val="◆"/>
      <w:lvlJc w:val="lef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180"/>
      </w:pPr>
    </w:lvl>
    <w:lvl w:ilvl="3">
      <w:start w:val="1"/>
      <w:numFmt w:val="bullet"/>
      <w:lvlText w:val="○"/>
      <w:lvlJc w:val="left"/>
      <w:pPr>
        <w:ind w:left="2880" w:hanging="360"/>
      </w:pPr>
    </w:lvl>
    <w:lvl w:ilvl="4">
      <w:start w:val="1"/>
      <w:numFmt w:val="bullet"/>
      <w:lvlText w:val="◆"/>
      <w:lvlJc w:val="left"/>
      <w:pPr>
        <w:ind w:left="3600" w:hanging="360"/>
      </w:pPr>
    </w:lvl>
    <w:lvl w:ilvl="5">
      <w:start w:val="1"/>
      <w:numFmt w:val="bullet"/>
      <w:lvlText w:val="●"/>
      <w:lvlJc w:val="left"/>
      <w:pPr>
        <w:ind w:left="4320" w:hanging="180"/>
      </w:pPr>
    </w:lvl>
    <w:lvl w:ilvl="6">
      <w:start w:val="1"/>
      <w:numFmt w:val="bullet"/>
      <w:lvlText w:val="○"/>
      <w:lvlJc w:val="left"/>
      <w:pPr>
        <w:ind w:left="5040" w:hanging="360"/>
      </w:pPr>
    </w:lvl>
    <w:lvl w:ilvl="7">
      <w:start w:val="1"/>
      <w:numFmt w:val="bullet"/>
      <w:lvlText w:val="◆"/>
      <w:lvlJc w:val="left"/>
      <w:pPr>
        <w:ind w:left="5760" w:hanging="360"/>
      </w:pPr>
    </w:lvl>
    <w:lvl w:ilvl="8">
      <w:start w:val="1"/>
      <w:numFmt w:val="bullet"/>
      <w:lvlText w:val="●"/>
      <w:lvlJc w:val="left"/>
      <w:pPr>
        <w:ind w:left="6480" w:hanging="180"/>
      </w:pPr>
    </w:lvl>
  </w:abstractNum>
  <w:abstractNum w:abstractNumId="12" w15:restartNumberingAfterBreak="0">
    <w:nsid w:val="1E8E773F"/>
    <w:multiLevelType w:val="multilevel"/>
    <w:tmpl w:val="D9AAEB06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9E626A"/>
    <w:multiLevelType w:val="multilevel"/>
    <w:tmpl w:val="72E4EE0E"/>
    <w:lvl w:ilvl="0">
      <w:start w:val="1"/>
      <w:numFmt w:val="bullet"/>
      <w:lvlText w:val="➔"/>
      <w:lvlJc w:val="left"/>
      <w:pPr>
        <w:ind w:left="720" w:hanging="360"/>
      </w:pPr>
    </w:lvl>
    <w:lvl w:ilvl="1">
      <w:start w:val="1"/>
      <w:numFmt w:val="bullet"/>
      <w:lvlText w:val="◆"/>
      <w:lvlJc w:val="lef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180"/>
      </w:pPr>
    </w:lvl>
    <w:lvl w:ilvl="3">
      <w:start w:val="1"/>
      <w:numFmt w:val="bullet"/>
      <w:lvlText w:val="○"/>
      <w:lvlJc w:val="left"/>
      <w:pPr>
        <w:ind w:left="2880" w:hanging="360"/>
      </w:pPr>
    </w:lvl>
    <w:lvl w:ilvl="4">
      <w:start w:val="1"/>
      <w:numFmt w:val="bullet"/>
      <w:lvlText w:val="◆"/>
      <w:lvlJc w:val="left"/>
      <w:pPr>
        <w:ind w:left="3600" w:hanging="360"/>
      </w:pPr>
    </w:lvl>
    <w:lvl w:ilvl="5">
      <w:start w:val="1"/>
      <w:numFmt w:val="bullet"/>
      <w:lvlText w:val="●"/>
      <w:lvlJc w:val="left"/>
      <w:pPr>
        <w:ind w:left="4320" w:hanging="180"/>
      </w:pPr>
    </w:lvl>
    <w:lvl w:ilvl="6">
      <w:start w:val="1"/>
      <w:numFmt w:val="bullet"/>
      <w:lvlText w:val="○"/>
      <w:lvlJc w:val="left"/>
      <w:pPr>
        <w:ind w:left="5040" w:hanging="360"/>
      </w:pPr>
    </w:lvl>
    <w:lvl w:ilvl="7">
      <w:start w:val="1"/>
      <w:numFmt w:val="bullet"/>
      <w:lvlText w:val="◆"/>
      <w:lvlJc w:val="left"/>
      <w:pPr>
        <w:ind w:left="5760" w:hanging="360"/>
      </w:pPr>
    </w:lvl>
    <w:lvl w:ilvl="8">
      <w:start w:val="1"/>
      <w:numFmt w:val="bullet"/>
      <w:lvlText w:val="●"/>
      <w:lvlJc w:val="left"/>
      <w:pPr>
        <w:ind w:left="6480" w:hanging="180"/>
      </w:pPr>
    </w:lvl>
  </w:abstractNum>
  <w:abstractNum w:abstractNumId="14" w15:restartNumberingAfterBreak="0">
    <w:nsid w:val="25532983"/>
    <w:multiLevelType w:val="multilevel"/>
    <w:tmpl w:val="8FB82B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2B051A39"/>
    <w:multiLevelType w:val="multilevel"/>
    <w:tmpl w:val="884E83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2EB34533"/>
    <w:multiLevelType w:val="multilevel"/>
    <w:tmpl w:val="E53E1A7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E92038"/>
    <w:multiLevelType w:val="multilevel"/>
    <w:tmpl w:val="6E74E52E"/>
    <w:lvl w:ilvl="0">
      <w:start w:val="1"/>
      <w:numFmt w:val="bullet"/>
      <w:lvlText w:val="➔"/>
      <w:lvlJc w:val="left"/>
      <w:pPr>
        <w:ind w:left="720" w:hanging="360"/>
      </w:pPr>
    </w:lvl>
    <w:lvl w:ilvl="1">
      <w:start w:val="1"/>
      <w:numFmt w:val="bullet"/>
      <w:lvlText w:val="◆"/>
      <w:lvlJc w:val="lef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180"/>
      </w:pPr>
    </w:lvl>
    <w:lvl w:ilvl="3">
      <w:start w:val="1"/>
      <w:numFmt w:val="bullet"/>
      <w:lvlText w:val="○"/>
      <w:lvlJc w:val="left"/>
      <w:pPr>
        <w:ind w:left="2880" w:hanging="360"/>
      </w:pPr>
    </w:lvl>
    <w:lvl w:ilvl="4">
      <w:start w:val="1"/>
      <w:numFmt w:val="bullet"/>
      <w:lvlText w:val="◆"/>
      <w:lvlJc w:val="left"/>
      <w:pPr>
        <w:ind w:left="3600" w:hanging="360"/>
      </w:pPr>
    </w:lvl>
    <w:lvl w:ilvl="5">
      <w:start w:val="1"/>
      <w:numFmt w:val="bullet"/>
      <w:lvlText w:val="●"/>
      <w:lvlJc w:val="left"/>
      <w:pPr>
        <w:ind w:left="4320" w:hanging="180"/>
      </w:pPr>
    </w:lvl>
    <w:lvl w:ilvl="6">
      <w:start w:val="1"/>
      <w:numFmt w:val="bullet"/>
      <w:lvlText w:val="○"/>
      <w:lvlJc w:val="left"/>
      <w:pPr>
        <w:ind w:left="5040" w:hanging="360"/>
      </w:pPr>
    </w:lvl>
    <w:lvl w:ilvl="7">
      <w:start w:val="1"/>
      <w:numFmt w:val="bullet"/>
      <w:lvlText w:val="◆"/>
      <w:lvlJc w:val="left"/>
      <w:pPr>
        <w:ind w:left="5760" w:hanging="360"/>
      </w:pPr>
    </w:lvl>
    <w:lvl w:ilvl="8">
      <w:start w:val="1"/>
      <w:numFmt w:val="bullet"/>
      <w:lvlText w:val="●"/>
      <w:lvlJc w:val="left"/>
      <w:pPr>
        <w:ind w:left="6480" w:hanging="180"/>
      </w:pPr>
    </w:lvl>
  </w:abstractNum>
  <w:abstractNum w:abstractNumId="18" w15:restartNumberingAfterBreak="0">
    <w:nsid w:val="383F14E8"/>
    <w:multiLevelType w:val="multilevel"/>
    <w:tmpl w:val="9CCCABAA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D925DBB"/>
    <w:multiLevelType w:val="multilevel"/>
    <w:tmpl w:val="441A2866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3DDC5487"/>
    <w:multiLevelType w:val="multilevel"/>
    <w:tmpl w:val="29B209F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672854"/>
    <w:multiLevelType w:val="multilevel"/>
    <w:tmpl w:val="903E40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3F850A2B"/>
    <w:multiLevelType w:val="multilevel"/>
    <w:tmpl w:val="8E421B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404136CE"/>
    <w:multiLevelType w:val="multilevel"/>
    <w:tmpl w:val="6ECAB7B4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742F48"/>
    <w:multiLevelType w:val="multilevel"/>
    <w:tmpl w:val="37F2903E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489F3751"/>
    <w:multiLevelType w:val="multilevel"/>
    <w:tmpl w:val="C4C2DD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4D212F0F"/>
    <w:multiLevelType w:val="multilevel"/>
    <w:tmpl w:val="2BEA32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4F9B28A6"/>
    <w:multiLevelType w:val="multilevel"/>
    <w:tmpl w:val="43E87A56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3245518"/>
    <w:multiLevelType w:val="multilevel"/>
    <w:tmpl w:val="8678181E"/>
    <w:lvl w:ilvl="0">
      <w:start w:val="2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7214803"/>
    <w:multiLevelType w:val="multilevel"/>
    <w:tmpl w:val="C85C2F4A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5A4B482B"/>
    <w:multiLevelType w:val="multilevel"/>
    <w:tmpl w:val="AE741C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D62935"/>
    <w:multiLevelType w:val="multilevel"/>
    <w:tmpl w:val="3D7075F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6482A97"/>
    <w:multiLevelType w:val="multilevel"/>
    <w:tmpl w:val="3E42C318"/>
    <w:lvl w:ilvl="0">
      <w:start w:val="1"/>
      <w:numFmt w:val="bullet"/>
      <w:lvlText w:val="➔"/>
      <w:lvlJc w:val="left"/>
      <w:pPr>
        <w:ind w:left="720" w:hanging="360"/>
      </w:pPr>
    </w:lvl>
    <w:lvl w:ilvl="1">
      <w:start w:val="1"/>
      <w:numFmt w:val="bullet"/>
      <w:lvlText w:val="◆"/>
      <w:lvlJc w:val="lef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180"/>
      </w:pPr>
    </w:lvl>
    <w:lvl w:ilvl="3">
      <w:start w:val="1"/>
      <w:numFmt w:val="bullet"/>
      <w:lvlText w:val="○"/>
      <w:lvlJc w:val="left"/>
      <w:pPr>
        <w:ind w:left="2880" w:hanging="360"/>
      </w:pPr>
    </w:lvl>
    <w:lvl w:ilvl="4">
      <w:start w:val="1"/>
      <w:numFmt w:val="bullet"/>
      <w:lvlText w:val="◆"/>
      <w:lvlJc w:val="left"/>
      <w:pPr>
        <w:ind w:left="3600" w:hanging="360"/>
      </w:pPr>
    </w:lvl>
    <w:lvl w:ilvl="5">
      <w:start w:val="1"/>
      <w:numFmt w:val="bullet"/>
      <w:lvlText w:val="●"/>
      <w:lvlJc w:val="left"/>
      <w:pPr>
        <w:ind w:left="4320" w:hanging="180"/>
      </w:pPr>
    </w:lvl>
    <w:lvl w:ilvl="6">
      <w:start w:val="1"/>
      <w:numFmt w:val="bullet"/>
      <w:lvlText w:val="○"/>
      <w:lvlJc w:val="left"/>
      <w:pPr>
        <w:ind w:left="5040" w:hanging="360"/>
      </w:pPr>
    </w:lvl>
    <w:lvl w:ilvl="7">
      <w:start w:val="1"/>
      <w:numFmt w:val="bullet"/>
      <w:lvlText w:val="◆"/>
      <w:lvlJc w:val="left"/>
      <w:pPr>
        <w:ind w:left="5760" w:hanging="360"/>
      </w:pPr>
    </w:lvl>
    <w:lvl w:ilvl="8">
      <w:start w:val="1"/>
      <w:numFmt w:val="bullet"/>
      <w:lvlText w:val="●"/>
      <w:lvlJc w:val="left"/>
      <w:pPr>
        <w:ind w:left="6480" w:hanging="180"/>
      </w:pPr>
    </w:lvl>
  </w:abstractNum>
  <w:abstractNum w:abstractNumId="33" w15:restartNumberingAfterBreak="0">
    <w:nsid w:val="67127CAD"/>
    <w:multiLevelType w:val="multilevel"/>
    <w:tmpl w:val="ACD048DA"/>
    <w:lvl w:ilvl="0">
      <w:start w:val="1"/>
      <w:numFmt w:val="bullet"/>
      <w:lvlText w:val="➔"/>
      <w:lvlJc w:val="left"/>
      <w:pPr>
        <w:ind w:left="720" w:hanging="360"/>
      </w:pPr>
    </w:lvl>
    <w:lvl w:ilvl="1">
      <w:start w:val="1"/>
      <w:numFmt w:val="bullet"/>
      <w:lvlText w:val="◆"/>
      <w:lvlJc w:val="lef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180"/>
      </w:pPr>
    </w:lvl>
    <w:lvl w:ilvl="3">
      <w:start w:val="1"/>
      <w:numFmt w:val="bullet"/>
      <w:lvlText w:val="○"/>
      <w:lvlJc w:val="left"/>
      <w:pPr>
        <w:ind w:left="2880" w:hanging="360"/>
      </w:pPr>
    </w:lvl>
    <w:lvl w:ilvl="4">
      <w:start w:val="1"/>
      <w:numFmt w:val="bullet"/>
      <w:lvlText w:val="◆"/>
      <w:lvlJc w:val="left"/>
      <w:pPr>
        <w:ind w:left="3600" w:hanging="360"/>
      </w:pPr>
    </w:lvl>
    <w:lvl w:ilvl="5">
      <w:start w:val="1"/>
      <w:numFmt w:val="bullet"/>
      <w:lvlText w:val="●"/>
      <w:lvlJc w:val="left"/>
      <w:pPr>
        <w:ind w:left="4320" w:hanging="180"/>
      </w:pPr>
    </w:lvl>
    <w:lvl w:ilvl="6">
      <w:start w:val="1"/>
      <w:numFmt w:val="bullet"/>
      <w:lvlText w:val="○"/>
      <w:lvlJc w:val="left"/>
      <w:pPr>
        <w:ind w:left="5040" w:hanging="360"/>
      </w:pPr>
    </w:lvl>
    <w:lvl w:ilvl="7">
      <w:start w:val="1"/>
      <w:numFmt w:val="bullet"/>
      <w:lvlText w:val="◆"/>
      <w:lvlJc w:val="left"/>
      <w:pPr>
        <w:ind w:left="5760" w:hanging="360"/>
      </w:pPr>
    </w:lvl>
    <w:lvl w:ilvl="8">
      <w:start w:val="1"/>
      <w:numFmt w:val="bullet"/>
      <w:lvlText w:val="●"/>
      <w:lvlJc w:val="left"/>
      <w:pPr>
        <w:ind w:left="6480" w:hanging="180"/>
      </w:pPr>
    </w:lvl>
  </w:abstractNum>
  <w:abstractNum w:abstractNumId="34" w15:restartNumberingAfterBreak="0">
    <w:nsid w:val="6D3C713E"/>
    <w:multiLevelType w:val="multilevel"/>
    <w:tmpl w:val="4BAC7F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6E1031AD"/>
    <w:multiLevelType w:val="multilevel"/>
    <w:tmpl w:val="E334F39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E2138E5"/>
    <w:multiLevelType w:val="multilevel"/>
    <w:tmpl w:val="F16EAEA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F572998"/>
    <w:multiLevelType w:val="multilevel"/>
    <w:tmpl w:val="D14AA27A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719240C9"/>
    <w:multiLevelType w:val="multilevel"/>
    <w:tmpl w:val="28D82ADE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633BBF"/>
    <w:multiLevelType w:val="multilevel"/>
    <w:tmpl w:val="981860B8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20"/>
  </w:num>
  <w:num w:numId="2">
    <w:abstractNumId w:val="24"/>
  </w:num>
  <w:num w:numId="3">
    <w:abstractNumId w:val="11"/>
  </w:num>
  <w:num w:numId="4">
    <w:abstractNumId w:val="38"/>
  </w:num>
  <w:num w:numId="5">
    <w:abstractNumId w:val="33"/>
  </w:num>
  <w:num w:numId="6">
    <w:abstractNumId w:val="7"/>
  </w:num>
  <w:num w:numId="7">
    <w:abstractNumId w:val="17"/>
  </w:num>
  <w:num w:numId="8">
    <w:abstractNumId w:val="34"/>
  </w:num>
  <w:num w:numId="9">
    <w:abstractNumId w:val="29"/>
  </w:num>
  <w:num w:numId="10">
    <w:abstractNumId w:val="30"/>
  </w:num>
  <w:num w:numId="11">
    <w:abstractNumId w:val="25"/>
  </w:num>
  <w:num w:numId="12">
    <w:abstractNumId w:val="8"/>
  </w:num>
  <w:num w:numId="13">
    <w:abstractNumId w:val="9"/>
  </w:num>
  <w:num w:numId="14">
    <w:abstractNumId w:val="16"/>
  </w:num>
  <w:num w:numId="15">
    <w:abstractNumId w:val="21"/>
  </w:num>
  <w:num w:numId="16">
    <w:abstractNumId w:val="37"/>
  </w:num>
  <w:num w:numId="17">
    <w:abstractNumId w:val="26"/>
  </w:num>
  <w:num w:numId="18">
    <w:abstractNumId w:val="4"/>
  </w:num>
  <w:num w:numId="19">
    <w:abstractNumId w:val="3"/>
  </w:num>
  <w:num w:numId="20">
    <w:abstractNumId w:val="10"/>
  </w:num>
  <w:num w:numId="21">
    <w:abstractNumId w:val="36"/>
  </w:num>
  <w:num w:numId="22">
    <w:abstractNumId w:val="18"/>
  </w:num>
  <w:num w:numId="23">
    <w:abstractNumId w:val="13"/>
  </w:num>
  <w:num w:numId="24">
    <w:abstractNumId w:val="12"/>
  </w:num>
  <w:num w:numId="25">
    <w:abstractNumId w:val="32"/>
  </w:num>
  <w:num w:numId="26">
    <w:abstractNumId w:val="2"/>
  </w:num>
  <w:num w:numId="27">
    <w:abstractNumId w:val="5"/>
  </w:num>
  <w:num w:numId="28">
    <w:abstractNumId w:val="14"/>
  </w:num>
  <w:num w:numId="29">
    <w:abstractNumId w:val="39"/>
  </w:num>
  <w:num w:numId="30">
    <w:abstractNumId w:val="0"/>
  </w:num>
  <w:num w:numId="31">
    <w:abstractNumId w:val="6"/>
  </w:num>
  <w:num w:numId="32">
    <w:abstractNumId w:val="27"/>
  </w:num>
  <w:num w:numId="33">
    <w:abstractNumId w:val="35"/>
  </w:num>
  <w:num w:numId="34">
    <w:abstractNumId w:val="31"/>
  </w:num>
  <w:num w:numId="35">
    <w:abstractNumId w:val="22"/>
  </w:num>
  <w:num w:numId="36">
    <w:abstractNumId w:val="19"/>
  </w:num>
  <w:num w:numId="37">
    <w:abstractNumId w:val="15"/>
  </w:num>
  <w:num w:numId="38">
    <w:abstractNumId w:val="28"/>
  </w:num>
  <w:num w:numId="39">
    <w:abstractNumId w:val="23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CED"/>
    <w:rsid w:val="003E6CED"/>
    <w:rsid w:val="0064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4E5E5E-0C79-4119-8CA3-71DA4889D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927"/>
    <w:rPr>
      <w:lang w:val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1F44B9"/>
    <w:pPr>
      <w:ind w:left="720"/>
      <w:contextualSpacing/>
    </w:pPr>
    <w:rPr>
      <w:lang w:val="hr-HR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y+R8Sqv9GnwiGWJaKkkFaOA5rg==">AMUW2mWXLk8eqguR/0H3v++Kido+7tVDvMWwH/rv8VbM5WpEYGVMreV+ZYcRwel539UWpLeBG/k2FUoXORcJ6JRNiXyU7vem9rLdiF4rYLSvkPvnE3ljEzA=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1844</Words>
  <Characters>10515</Characters>
  <Application>Microsoft Office Word</Application>
  <DocSecurity>0</DocSecurity>
  <Lines>87</Lines>
  <Paragraphs>24</Paragraphs>
  <ScaleCrop>false</ScaleCrop>
  <Company>Pravni fakultet u Zagrebu</Company>
  <LinksUpToDate>false</LinksUpToDate>
  <CharactersWithSpaces>12335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Ajduković</dc:creator>
  <cp:lastModifiedBy>Marko Buljevac</cp:lastModifiedBy>
  <cp:revision>2</cp:revision>
  <dcterms:created xsi:type="dcterms:W3CDTF">2021-07-12T06:28:00Z</dcterms:created>
  <dcterms:modified xsi:type="dcterms:W3CDTF">2023-07-12T09:32:00Z</dcterms:modified>
</cp:coreProperties>
</file>