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43"/>
        <w:gridCol w:w="6482"/>
      </w:tblGrid>
      <w:tr w:rsidR="00E615FB" w:rsidRPr="00E615FB" w:rsidTr="007A0887">
        <w:trPr>
          <w:trHeight w:val="770"/>
        </w:trPr>
        <w:tc>
          <w:tcPr>
            <w:tcW w:w="2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>KOLEGIJ</w:t>
            </w:r>
          </w:p>
        </w:tc>
        <w:tc>
          <w:tcPr>
            <w:tcW w:w="64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PSIHIJATRIJA U LOKALNOJ ZAJEDNICI</w:t>
            </w:r>
          </w:p>
        </w:tc>
      </w:tr>
      <w:tr w:rsidR="00E615FB" w:rsidRPr="00E615FB" w:rsidTr="007A0887">
        <w:trPr>
          <w:trHeight w:val="1070"/>
        </w:trPr>
        <w:tc>
          <w:tcPr>
            <w:tcW w:w="2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OBAVEZNI ILI IZBORNI / GODINA STUDIJA NA KOJOJ SE KOLEGIJ IZVODI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Izborni/ 1. godina diplomskog studija</w:t>
            </w:r>
          </w:p>
        </w:tc>
      </w:tr>
      <w:tr w:rsidR="00E615FB" w:rsidRPr="00E615FB" w:rsidTr="007A0887">
        <w:trPr>
          <w:trHeight w:val="1070"/>
        </w:trPr>
        <w:tc>
          <w:tcPr>
            <w:tcW w:w="2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OBLIK NASTAVE (PREDAVANJA, SEMINAR, VJEŽBE, (I/ILI) PRAKTIČNA NASTAVA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Predavanja, interaktivna predavanja</w:t>
            </w:r>
          </w:p>
        </w:tc>
      </w:tr>
      <w:tr w:rsidR="00E615FB" w:rsidRPr="00E615FB" w:rsidTr="007A0887">
        <w:trPr>
          <w:trHeight w:val="2300"/>
        </w:trPr>
        <w:tc>
          <w:tcPr>
            <w:tcW w:w="2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ECTS BODOVI KOLEGIJA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5 ECTS</w:t>
            </w:r>
          </w:p>
          <w:p w:rsidR="00E615FB" w:rsidRPr="00E615FB" w:rsidRDefault="00E615FB" w:rsidP="00E615FB">
            <w:pPr>
              <w:spacing w:before="240" w:after="240"/>
              <w:ind w:left="380" w:hanging="360"/>
              <w:rPr>
                <w:rFonts w:eastAsia="Garamond" w:cs="Garamond"/>
                <w:lang w:val="en-GB" w:eastAsia="en-GB"/>
              </w:rPr>
            </w:pPr>
            <w:r w:rsidRPr="00E615FB">
              <w:rPr>
                <w:rFonts w:eastAsia="Garamond" w:cs="Garamond"/>
                <w:lang w:val="en-GB" w:eastAsia="en-GB"/>
              </w:rPr>
              <w:t>1.</w:t>
            </w:r>
            <w:r w:rsidRPr="00E615FB">
              <w:rPr>
                <w:rFonts w:eastAsia="Garamond" w:cs="Garamond"/>
                <w:sz w:val="14"/>
                <w:szCs w:val="14"/>
                <w:lang w:val="en-GB" w:eastAsia="en-GB"/>
              </w:rPr>
              <w:t xml:space="preserve">     </w:t>
            </w:r>
            <w:r w:rsidRPr="00E615FB">
              <w:rPr>
                <w:rFonts w:eastAsia="Garamond" w:cs="Garamond"/>
                <w:lang w:val="en-GB" w:eastAsia="en-GB"/>
              </w:rPr>
              <w:t>Sudjelovanje na nastavi - 45 sati = cca 1,5 ECTS</w:t>
            </w:r>
          </w:p>
          <w:p w:rsidR="00E615FB" w:rsidRPr="00E615FB" w:rsidRDefault="00E615FB" w:rsidP="00E615FB">
            <w:pPr>
              <w:spacing w:before="240" w:after="240"/>
              <w:ind w:left="380" w:hanging="360"/>
              <w:rPr>
                <w:rFonts w:eastAsia="Garamond" w:cs="Garamond"/>
                <w:lang w:val="en-GB" w:eastAsia="en-GB"/>
              </w:rPr>
            </w:pPr>
            <w:r w:rsidRPr="00E615FB">
              <w:rPr>
                <w:rFonts w:eastAsia="Garamond" w:cs="Garamond"/>
                <w:lang w:val="en-GB" w:eastAsia="en-GB"/>
              </w:rPr>
              <w:t>2.</w:t>
            </w:r>
            <w:r w:rsidRPr="00E615FB">
              <w:rPr>
                <w:rFonts w:eastAsia="Garamond" w:cs="Garamond"/>
                <w:sz w:val="14"/>
                <w:szCs w:val="14"/>
                <w:lang w:val="en-GB" w:eastAsia="en-GB"/>
              </w:rPr>
              <w:t xml:space="preserve">     </w:t>
            </w:r>
            <w:r w:rsidRPr="00E615FB">
              <w:rPr>
                <w:rFonts w:eastAsia="Garamond" w:cs="Garamond"/>
                <w:lang w:val="en-GB" w:eastAsia="en-GB"/>
              </w:rPr>
              <w:t>Priprema za predavanja (individualni zadaci) - 45 sati = cca 1,5 ECTS</w:t>
            </w:r>
          </w:p>
          <w:p w:rsidR="00E615FB" w:rsidRPr="00E615FB" w:rsidRDefault="00E615FB" w:rsidP="00E615FB">
            <w:pPr>
              <w:spacing w:before="240" w:after="240"/>
              <w:ind w:left="380" w:hanging="360"/>
              <w:rPr>
                <w:rFonts w:eastAsia="Garamond" w:cs="Garamond"/>
                <w:lang w:val="en-GB" w:eastAsia="en-GB"/>
              </w:rPr>
            </w:pPr>
            <w:r w:rsidRPr="00E615FB">
              <w:rPr>
                <w:rFonts w:eastAsia="Garamond" w:cs="Garamond"/>
                <w:lang w:val="en-GB" w:eastAsia="en-GB"/>
              </w:rPr>
              <w:t>3.</w:t>
            </w:r>
            <w:r w:rsidRPr="00E615FB">
              <w:rPr>
                <w:rFonts w:eastAsia="Garamond" w:cs="Garamond"/>
                <w:sz w:val="14"/>
                <w:szCs w:val="14"/>
                <w:lang w:val="en-GB" w:eastAsia="en-GB"/>
              </w:rPr>
              <w:t xml:space="preserve"> </w:t>
            </w:r>
            <w:r w:rsidRPr="00E615FB">
              <w:rPr>
                <w:rFonts w:eastAsia="Garamond" w:cs="Garamond"/>
                <w:sz w:val="14"/>
                <w:szCs w:val="14"/>
                <w:lang w:val="en-GB" w:eastAsia="en-GB"/>
              </w:rPr>
              <w:tab/>
            </w:r>
            <w:r w:rsidRPr="00E615FB">
              <w:rPr>
                <w:rFonts w:eastAsia="Garamond" w:cs="Garamond"/>
                <w:lang w:val="en-GB" w:eastAsia="en-GB"/>
              </w:rPr>
              <w:t>Priprema za ispit - 60 sati = 2 ECTS</w:t>
            </w:r>
          </w:p>
        </w:tc>
      </w:tr>
      <w:tr w:rsidR="00E615FB" w:rsidRPr="00E615FB" w:rsidTr="007A0887">
        <w:trPr>
          <w:trHeight w:val="860"/>
        </w:trPr>
        <w:tc>
          <w:tcPr>
            <w:tcW w:w="2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STUDIJSKI PROGRAM NA KOJEM SE KOLEGIJ IZVODI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Diplomski studij socijalnog rada</w:t>
            </w:r>
          </w:p>
        </w:tc>
      </w:tr>
      <w:tr w:rsidR="00E615FB" w:rsidRPr="00E615FB" w:rsidTr="007A0887">
        <w:trPr>
          <w:trHeight w:val="860"/>
        </w:trPr>
        <w:tc>
          <w:tcPr>
            <w:tcW w:w="2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RAZINA STUDIJSKOG PROGRAMA (6.st, 6.sv, 7.1.st, 7.1.sv, 7.2, 8.2.)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7.1. </w:t>
            </w:r>
            <w:proofErr w:type="gramStart"/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sv</w:t>
            </w:r>
            <w:proofErr w:type="gramEnd"/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.</w:t>
            </w:r>
          </w:p>
        </w:tc>
      </w:tr>
      <w:tr w:rsidR="00E615FB" w:rsidRPr="00E615FB" w:rsidTr="007A0887">
        <w:trPr>
          <w:trHeight w:val="485"/>
        </w:trPr>
        <w:tc>
          <w:tcPr>
            <w:tcW w:w="2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20"/>
              <w:rPr>
                <w:rFonts w:eastAsia="Garamond" w:cs="Garamond"/>
                <w:lang w:val="en-GB" w:eastAsia="en-GB"/>
              </w:rPr>
            </w:pPr>
            <w:r w:rsidRPr="00E615FB">
              <w:rPr>
                <w:rFonts w:eastAsia="Garamond" w:cs="Garamond"/>
                <w:lang w:val="en-GB" w:eastAsia="en-GB"/>
              </w:rPr>
              <w:t xml:space="preserve"> 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D6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20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KONSTRUKTIVNO POVEZIVANJE</w:t>
            </w:r>
          </w:p>
        </w:tc>
      </w:tr>
      <w:tr w:rsidR="00E615FB" w:rsidRPr="00E615FB" w:rsidTr="007A0887">
        <w:trPr>
          <w:trHeight w:val="635"/>
        </w:trPr>
        <w:tc>
          <w:tcPr>
            <w:tcW w:w="2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38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ISHOD UČENJA (NAZIV)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Identificirati ključne pojmove koncepta psihijatrije u zajednici</w:t>
            </w:r>
          </w:p>
        </w:tc>
      </w:tr>
      <w:tr w:rsidR="00E615FB" w:rsidRPr="00E615FB" w:rsidTr="007A0887">
        <w:trPr>
          <w:trHeight w:val="2990"/>
        </w:trPr>
        <w:tc>
          <w:tcPr>
            <w:tcW w:w="2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68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lastRenderedPageBreak/>
              <w:t>1.</w:t>
            </w:r>
            <w:r w:rsidRPr="00E615FB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GB"/>
              </w:rPr>
              <w:t xml:space="preserve">      </w:t>
            </w: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DOPRINOSI OSTVARENJU ISHODA UČENJA NA RAZINI STUDIJSKOG PROGRAMA (NAVESTI IU)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Izabrati vještine profesionalne komunikacije prilagođene specifičnim skupinama korisnika. (1)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Razumjeti važnost različitih oblika profesionalne podrške tijekom profesionalnog razvoja. (5)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Usporediti teorijske pravce i znanstvene spoznaje u različitim područjima rada socijalnih radnika. (8)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Integrirati znanstvene i stručne spoznaje u profesionalnom prosuđivanju. (9)</w:t>
            </w:r>
          </w:p>
        </w:tc>
      </w:tr>
      <w:tr w:rsidR="00E615FB" w:rsidRPr="00E615FB" w:rsidTr="007A0887">
        <w:trPr>
          <w:trHeight w:val="860"/>
        </w:trPr>
        <w:tc>
          <w:tcPr>
            <w:tcW w:w="2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68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2.</w:t>
            </w:r>
            <w:r w:rsidRPr="00E615FB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GB"/>
              </w:rPr>
              <w:t xml:space="preserve">      </w:t>
            </w: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KOGNITIVNO PODRUČJE ZNANJA I RAZUMIJEVANJA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Razumijevanje.</w:t>
            </w:r>
          </w:p>
        </w:tc>
      </w:tr>
      <w:tr w:rsidR="00E615FB" w:rsidRPr="00E615FB" w:rsidTr="007A0887">
        <w:trPr>
          <w:trHeight w:val="2990"/>
        </w:trPr>
        <w:tc>
          <w:tcPr>
            <w:tcW w:w="2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68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3.</w:t>
            </w:r>
            <w:r w:rsidRPr="00E615FB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GB"/>
              </w:rPr>
              <w:t xml:space="preserve">      </w:t>
            </w: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VJEŠTINE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Razumijevanje osnovnih činjenica i pojmova u jednostavnim i poznatim situacijama specifičnima za područje rada i/ili učenja.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Tumačenje, procjenjivanje, odabiranje i korištenje važnih činjenica, pojmova i postupaka u rješavanju složenijih, definiranih zadataka ili problema unutar specifičnog područja rada i/ili učenja u poznatim uvjetima.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Vještina upravljanja informacijama.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Sposobnost primjene znanja u praksi.</w:t>
            </w:r>
          </w:p>
        </w:tc>
      </w:tr>
      <w:tr w:rsidR="00E615FB" w:rsidRPr="00E615FB" w:rsidTr="007A0887">
        <w:trPr>
          <w:trHeight w:val="1730"/>
        </w:trPr>
        <w:tc>
          <w:tcPr>
            <w:tcW w:w="2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68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4.</w:t>
            </w:r>
            <w:r w:rsidRPr="00E615FB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GB"/>
              </w:rPr>
              <w:t xml:space="preserve">      </w:t>
            </w: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SADRŽAJ UČENJA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Povijesni razvoj, definicija načela i teorijski okvir rehabilitacije u zajednici.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Primjena psihosocijalnih intervencija u radu s osobama s poteškoćama mentalnog zdravlja različitih dijagnostičkih kategorija.</w:t>
            </w:r>
          </w:p>
        </w:tc>
      </w:tr>
      <w:tr w:rsidR="00E615FB" w:rsidRPr="00E615FB" w:rsidTr="007A0887">
        <w:trPr>
          <w:trHeight w:val="470"/>
        </w:trPr>
        <w:tc>
          <w:tcPr>
            <w:tcW w:w="2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68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5.</w:t>
            </w:r>
            <w:r w:rsidRPr="00E615FB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GB"/>
              </w:rPr>
              <w:t xml:space="preserve">      </w:t>
            </w: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NASTAVNE METODE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Predavanje, vođena diskusija, samostalno čitanje literature.</w:t>
            </w:r>
          </w:p>
        </w:tc>
      </w:tr>
      <w:tr w:rsidR="00E615FB" w:rsidRPr="00E615FB" w:rsidTr="007A0887">
        <w:trPr>
          <w:trHeight w:val="635"/>
        </w:trPr>
        <w:tc>
          <w:tcPr>
            <w:tcW w:w="2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68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6.</w:t>
            </w:r>
            <w:r w:rsidRPr="00E615FB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GB"/>
              </w:rPr>
              <w:t xml:space="preserve">      </w:t>
            </w: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METODE VREDNOVANJA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Usmeni ispit.</w:t>
            </w:r>
          </w:p>
        </w:tc>
      </w:tr>
      <w:tr w:rsidR="00E615FB" w:rsidRPr="00E615FB" w:rsidTr="007A0887">
        <w:trPr>
          <w:trHeight w:val="725"/>
        </w:trPr>
        <w:tc>
          <w:tcPr>
            <w:tcW w:w="2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38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ISHOD UČENJA (NAZIV)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Prepoznavanje uloge organizacije službe za mentalno zdravlje i njihovo značenje u rehabilitaciji</w:t>
            </w:r>
          </w:p>
        </w:tc>
      </w:tr>
      <w:tr w:rsidR="00E615FB" w:rsidRPr="00E615FB" w:rsidTr="007A0887">
        <w:trPr>
          <w:trHeight w:val="2990"/>
        </w:trPr>
        <w:tc>
          <w:tcPr>
            <w:tcW w:w="2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68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1.</w:t>
            </w:r>
            <w:r w:rsidRPr="00E615FB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GB"/>
              </w:rPr>
              <w:t xml:space="preserve">      </w:t>
            </w: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DOPRINOSI OSTVARENJU ISHODA UČENJA NA RAZINI STUDIJSKOG PROGRAMA (NAVESTI IU)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Izabrati vještine profesionalne komunikacije prilagođene specifičnim skupinama korisnika. (1)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Napraviti sveobuhvatnu analizu rizika, problema, sposobnosti i kapaciteta za promjenu i suradnju korisnika. (3)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Modificirati profesionalno djelovanje s obzirom na kulturalne specifičnosti korisnika i zajednice. (12)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Identificirati različite sustave formalne podrške za ranjive društvene skupine. (15)</w:t>
            </w:r>
          </w:p>
        </w:tc>
      </w:tr>
      <w:tr w:rsidR="00E615FB" w:rsidRPr="00E615FB" w:rsidTr="007A0887">
        <w:trPr>
          <w:trHeight w:val="860"/>
        </w:trPr>
        <w:tc>
          <w:tcPr>
            <w:tcW w:w="2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68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2.</w:t>
            </w:r>
            <w:r w:rsidRPr="00E615FB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GB"/>
              </w:rPr>
              <w:t xml:space="preserve">      </w:t>
            </w: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KOGNITIVNO PODRUČJE ZNANJA I RAZUMIJEVANJA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Razumijevanje</w:t>
            </w:r>
          </w:p>
        </w:tc>
      </w:tr>
      <w:tr w:rsidR="00E615FB" w:rsidRPr="00E615FB" w:rsidTr="007A0887">
        <w:trPr>
          <w:trHeight w:val="3230"/>
        </w:trPr>
        <w:tc>
          <w:tcPr>
            <w:tcW w:w="2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68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3.</w:t>
            </w:r>
            <w:r w:rsidRPr="00E615FB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GB"/>
              </w:rPr>
              <w:t xml:space="preserve">      </w:t>
            </w: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VJEŠTINE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Razumijevanje osnovnih činjenica i pojmova u jednostavnim i poznatim situacijama specifičnima za područje rada i/ili učenja.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Provedba konkretnih, logičkih, misaonih procesa korištenja poznatih činjenica i postupaka potrebnih za izvršavanje skupa povezanih, jednostavnih zadataka u poznatim uvjetima.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Vještina upravljanja informacijama.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Sposobnost rješavanja problema.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Sposobnost primjene znanja u praksi.</w:t>
            </w:r>
          </w:p>
        </w:tc>
      </w:tr>
      <w:tr w:rsidR="00E615FB" w:rsidRPr="00E615FB" w:rsidTr="007A0887">
        <w:trPr>
          <w:trHeight w:val="3965"/>
        </w:trPr>
        <w:tc>
          <w:tcPr>
            <w:tcW w:w="2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68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4.</w:t>
            </w:r>
            <w:r w:rsidRPr="00E615FB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GB"/>
              </w:rPr>
              <w:t xml:space="preserve">      </w:t>
            </w: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SADRŽAJ UČENJA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Rehabilitacija u ustanovama za osobe s poteškoćama mentalnog zdravlja.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Uloga dnevnih centara u rehabilitaciji.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Procjena potrebe stambenog zbrinjavanja osoba s poteškoćama mentalnog zdravlja.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Timski i interdisciplinarni pristup u rehabilitaciji.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Uloga socijalnog radnika u bolničkoj ustanovi.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Uloga radne terapije u rehabilitaciji.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Suradnja sa lokalnom zajednicom i ustanovama socijalne skrbi.</w:t>
            </w:r>
          </w:p>
        </w:tc>
      </w:tr>
      <w:tr w:rsidR="00E615FB" w:rsidRPr="00E615FB" w:rsidTr="007A0887">
        <w:trPr>
          <w:trHeight w:val="470"/>
        </w:trPr>
        <w:tc>
          <w:tcPr>
            <w:tcW w:w="2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68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5.</w:t>
            </w:r>
            <w:r w:rsidRPr="00E615FB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GB"/>
              </w:rPr>
              <w:t xml:space="preserve">      </w:t>
            </w: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NASTAVNE METODE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Predavanja, vođena diskusija, prezentacija i diskusija u grupi.</w:t>
            </w:r>
          </w:p>
        </w:tc>
      </w:tr>
      <w:tr w:rsidR="00E615FB" w:rsidRPr="00E615FB" w:rsidTr="007A0887">
        <w:trPr>
          <w:trHeight w:val="635"/>
        </w:trPr>
        <w:tc>
          <w:tcPr>
            <w:tcW w:w="2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68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6.</w:t>
            </w:r>
            <w:r w:rsidRPr="00E615FB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GB"/>
              </w:rPr>
              <w:t xml:space="preserve">      </w:t>
            </w: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METODE VREDNOVANJA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Usmeni ispit.</w:t>
            </w:r>
          </w:p>
        </w:tc>
      </w:tr>
      <w:tr w:rsidR="00E615FB" w:rsidRPr="00E615FB" w:rsidTr="007A0887">
        <w:trPr>
          <w:trHeight w:val="725"/>
        </w:trPr>
        <w:tc>
          <w:tcPr>
            <w:tcW w:w="2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38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ISHOD UČENJA (NAZIV)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Interpretirati različite modele organizacije službe psihijatrije u zajednici.</w:t>
            </w:r>
          </w:p>
        </w:tc>
      </w:tr>
      <w:tr w:rsidR="00E615FB" w:rsidRPr="00E615FB" w:rsidTr="007A0887">
        <w:trPr>
          <w:trHeight w:val="3245"/>
        </w:trPr>
        <w:tc>
          <w:tcPr>
            <w:tcW w:w="2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68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1.</w:t>
            </w:r>
            <w:r w:rsidRPr="00E615FB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GB"/>
              </w:rPr>
              <w:t xml:space="preserve">      </w:t>
            </w: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DOPRINOSI OSTVARENJU ISHODA UČENJA NA RAZINI STUDIJSKOG PROGRAMA (NAVESTI IU)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Demonstrirati složenije komunikacijske vještine potrebne za rad s nedobrovoljnim korisnicima. (2)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Napraviti sveobuhvatnu analizu rizika, problema, sposobnosti i kapaciteta za promjenu i suradnju korisnika. (3)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Kreirati plan vođenja procesa promjena i intervencija s jasnim pokazateljima potencijalnih rizika, indikatorima mjerenja uspješnosti provođenja i očekivanih ishoda. (4)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Generirati intervencije u socijalnom radu s ciljem zagovaranja, realizacije i zaštite ljudskih prava korisnika. (13)</w:t>
            </w:r>
          </w:p>
        </w:tc>
      </w:tr>
      <w:tr w:rsidR="00E615FB" w:rsidRPr="00E615FB" w:rsidTr="007A0887">
        <w:trPr>
          <w:trHeight w:val="860"/>
        </w:trPr>
        <w:tc>
          <w:tcPr>
            <w:tcW w:w="2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68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2.</w:t>
            </w:r>
            <w:r w:rsidRPr="00E615FB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GB"/>
              </w:rPr>
              <w:t xml:space="preserve">      </w:t>
            </w: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KOGNITIVNO PODRUČJE ZNANJA I RAZUMIJEVANJA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Primjena.</w:t>
            </w:r>
          </w:p>
        </w:tc>
      </w:tr>
      <w:tr w:rsidR="00E615FB" w:rsidRPr="00E615FB" w:rsidTr="007A0887">
        <w:trPr>
          <w:trHeight w:val="2465"/>
        </w:trPr>
        <w:tc>
          <w:tcPr>
            <w:tcW w:w="2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68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3.</w:t>
            </w:r>
            <w:r w:rsidRPr="00E615FB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GB"/>
              </w:rPr>
              <w:t xml:space="preserve">      </w:t>
            </w: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VJEŠTINE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Tumačenje, procjenjivanje, odabiranje i korištenje važnih činjenica, pojmova i postupaka u rješavanju složenijih, definiranih zadataka ili problema unutar specifičnog područja rada.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Sposobnost timskog rada.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Sposobnost prilagodbe novim situacijama.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Sposobnost stvaranja novih ideja.</w:t>
            </w:r>
          </w:p>
        </w:tc>
      </w:tr>
      <w:tr w:rsidR="00E615FB" w:rsidRPr="00E615FB" w:rsidTr="007A0887">
        <w:trPr>
          <w:trHeight w:val="1715"/>
        </w:trPr>
        <w:tc>
          <w:tcPr>
            <w:tcW w:w="2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68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4.</w:t>
            </w:r>
            <w:r w:rsidRPr="00E615FB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GB"/>
              </w:rPr>
              <w:t xml:space="preserve">      </w:t>
            </w: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SADRŽAJ UČENJA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Mobilni psihijatrijski timovi.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Case management.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Uloga pojedinih struka iz područja mentalnog zdravlja u mobilnim timovima i case managementu.</w:t>
            </w:r>
          </w:p>
        </w:tc>
      </w:tr>
      <w:tr w:rsidR="00E615FB" w:rsidRPr="00E615FB" w:rsidTr="007A0887">
        <w:trPr>
          <w:trHeight w:val="470"/>
        </w:trPr>
        <w:tc>
          <w:tcPr>
            <w:tcW w:w="2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68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5.</w:t>
            </w:r>
            <w:r w:rsidRPr="00E615FB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GB"/>
              </w:rPr>
              <w:t xml:space="preserve">      </w:t>
            </w: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NASTAVNE METODE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Predavanja, vođena diskusija, prezentacija i diskusija u grupi.</w:t>
            </w:r>
          </w:p>
        </w:tc>
      </w:tr>
      <w:tr w:rsidR="00E615FB" w:rsidRPr="00E615FB" w:rsidTr="007A0887">
        <w:trPr>
          <w:trHeight w:val="635"/>
        </w:trPr>
        <w:tc>
          <w:tcPr>
            <w:tcW w:w="2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68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6.</w:t>
            </w:r>
            <w:r w:rsidRPr="00E615FB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GB"/>
              </w:rPr>
              <w:t xml:space="preserve">      </w:t>
            </w: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METODE VREDNOVANJA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Usmeni ispit.</w:t>
            </w:r>
          </w:p>
        </w:tc>
      </w:tr>
      <w:tr w:rsidR="00E615FB" w:rsidRPr="00E615FB" w:rsidTr="007A0887">
        <w:trPr>
          <w:trHeight w:val="725"/>
        </w:trPr>
        <w:tc>
          <w:tcPr>
            <w:tcW w:w="2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38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ISHOD UČENJA (NAZIV)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Identificirati ulogu obitelji kao čimbenika podrške u psihijatrijskom liječenju i rehabilitaciji</w:t>
            </w:r>
          </w:p>
        </w:tc>
      </w:tr>
      <w:tr w:rsidR="00E615FB" w:rsidRPr="00E615FB" w:rsidTr="007A0887">
        <w:trPr>
          <w:trHeight w:val="2225"/>
        </w:trPr>
        <w:tc>
          <w:tcPr>
            <w:tcW w:w="2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68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1.</w:t>
            </w:r>
            <w:r w:rsidRPr="00E615FB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GB"/>
              </w:rPr>
              <w:t xml:space="preserve">      </w:t>
            </w: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DOPRINOSI OSTVARENJU ISHODA UČENJA NA RAZINI STUDIJSKOG PROGRAMA (NAVESTI IU)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Modificirati profesionalno ponašanje s obzirom na samo-refleksiju u supervizijskom kontekstu. (6)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Argumentirati profesionalnu odluku u situacijama u kojima se sukobljavaju etičke norme. (7)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Integrirati znanstvene i stručne spoznaje u profesionalnom prosuđivanju. (9)</w:t>
            </w:r>
          </w:p>
        </w:tc>
      </w:tr>
      <w:tr w:rsidR="00E615FB" w:rsidRPr="00E615FB" w:rsidTr="007A0887">
        <w:trPr>
          <w:trHeight w:val="860"/>
        </w:trPr>
        <w:tc>
          <w:tcPr>
            <w:tcW w:w="2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68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2.</w:t>
            </w:r>
            <w:r w:rsidRPr="00E615FB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GB"/>
              </w:rPr>
              <w:t xml:space="preserve">      </w:t>
            </w: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KOGNITIVNO PODRUČJE ZNANJA I RAZUMIJEVANJA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Stvaranje/sinteza.</w:t>
            </w:r>
          </w:p>
        </w:tc>
      </w:tr>
      <w:tr w:rsidR="00E615FB" w:rsidRPr="00E615FB" w:rsidTr="007A0887">
        <w:trPr>
          <w:trHeight w:val="4715"/>
        </w:trPr>
        <w:tc>
          <w:tcPr>
            <w:tcW w:w="2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68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3.</w:t>
            </w:r>
            <w:r w:rsidRPr="00E615FB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GB"/>
              </w:rPr>
              <w:t xml:space="preserve">      </w:t>
            </w: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VJEŠTINE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Primjena složene komunikacije u interakciji s pojedincima i mogućnost suradnje u skupini u promjenjivim socijalnim situacijama.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Izvršenje složenih zadataka i prilagođavanje vlastitog ponašanja unutar zadanih smjernica u promjenjivim uvjetima.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Vještina upravljanja informacijama.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Sposobnost timskog rada.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Sposobnost stvaranja novih ideja.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Rad pod pritiskom.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Prezentacijske i komunikacijske vještine.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Vještina pregovaranja.</w:t>
            </w:r>
          </w:p>
        </w:tc>
      </w:tr>
      <w:tr w:rsidR="00E615FB" w:rsidRPr="00E615FB" w:rsidTr="007A0887">
        <w:trPr>
          <w:trHeight w:val="2990"/>
        </w:trPr>
        <w:tc>
          <w:tcPr>
            <w:tcW w:w="2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68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4.</w:t>
            </w:r>
            <w:r w:rsidRPr="00E615FB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GB"/>
              </w:rPr>
              <w:t xml:space="preserve">      </w:t>
            </w: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SADRŽAJ UČENJA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Procjena čimbenika koji utječu na podršku obitelji u psihijatrijskom liječenju i rehabilitaciji.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Oblici podrške koju obitelj pruža članu s duševnim smetnjama tijekom psihijatrijskog liječenja i rehabilitacije.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Sustav formalne podrške usmjeren prema obiteljima koje pružaju podršku članu s duševnim smetnjama.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Individualni plan promjene u radu s obitelji osobe s poteškoćama mentalnog zdravlja.</w:t>
            </w:r>
          </w:p>
        </w:tc>
      </w:tr>
      <w:tr w:rsidR="00E615FB" w:rsidRPr="00E615FB" w:rsidTr="007A0887">
        <w:trPr>
          <w:trHeight w:val="470"/>
        </w:trPr>
        <w:tc>
          <w:tcPr>
            <w:tcW w:w="2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68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5.</w:t>
            </w:r>
            <w:r w:rsidRPr="00E615FB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GB"/>
              </w:rPr>
              <w:t xml:space="preserve">      </w:t>
            </w: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NASTAVNE METODE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Predavanje, vođena diskusija, samostalno čitanje literature.</w:t>
            </w:r>
          </w:p>
        </w:tc>
      </w:tr>
      <w:tr w:rsidR="00E615FB" w:rsidRPr="00E615FB" w:rsidTr="007A0887">
        <w:trPr>
          <w:trHeight w:val="635"/>
        </w:trPr>
        <w:tc>
          <w:tcPr>
            <w:tcW w:w="2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68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6.</w:t>
            </w:r>
            <w:r w:rsidRPr="00E615FB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GB"/>
              </w:rPr>
              <w:t xml:space="preserve">      </w:t>
            </w: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METODE VREDNOVANJA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Usmeni ispit.</w:t>
            </w:r>
          </w:p>
        </w:tc>
      </w:tr>
      <w:tr w:rsidR="00E615FB" w:rsidRPr="00E615FB" w:rsidTr="007A0887">
        <w:trPr>
          <w:trHeight w:val="725"/>
        </w:trPr>
        <w:tc>
          <w:tcPr>
            <w:tcW w:w="2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38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ISHOD UČENJA (NAZIV)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Razumjeti pojedine oblike rehabilitacije u odnosu na različite dijagnostičke kategorije</w:t>
            </w:r>
          </w:p>
        </w:tc>
      </w:tr>
      <w:tr w:rsidR="00E615FB" w:rsidRPr="00E615FB" w:rsidTr="007A0887">
        <w:trPr>
          <w:trHeight w:val="3245"/>
        </w:trPr>
        <w:tc>
          <w:tcPr>
            <w:tcW w:w="2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68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1.</w:t>
            </w:r>
            <w:r w:rsidRPr="00E615FB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GB"/>
              </w:rPr>
              <w:t xml:space="preserve">      </w:t>
            </w: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DOPRINOSI OSTVARENJU ISHODA UČENJA NA RAZINI STUDIJSKOG PROGRAMA (NAVESTI IU)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Kreirati plan vođenja procesa promjena i intervencija s jasnim pokazateljima potencijalnih rizika, indikatorima mjerenja uspješnosti provođenja i očekivanih ishoda. (4)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Planirati i voditi znanstveno istraživanje u području socijalnih djelatnosti. (10)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Generirati intervencije u socijalnom radu s ciljem zagovaranja, realizacije i zaštite ljudskih prava korisnika. (13)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Procijeniti moguće negativne efekte socijalnih politika i intervencija na socijalni položaj korisnika. (14)</w:t>
            </w:r>
          </w:p>
        </w:tc>
      </w:tr>
      <w:tr w:rsidR="00E615FB" w:rsidRPr="00E615FB" w:rsidTr="007A0887">
        <w:trPr>
          <w:trHeight w:val="860"/>
        </w:trPr>
        <w:tc>
          <w:tcPr>
            <w:tcW w:w="2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68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2.</w:t>
            </w:r>
            <w:r w:rsidRPr="00E615FB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GB"/>
              </w:rPr>
              <w:t xml:space="preserve">      </w:t>
            </w: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KOGNITIVNO PODRUČJE ZNANJA I RAZUMIJEVANJA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Analiza.</w:t>
            </w:r>
          </w:p>
        </w:tc>
      </w:tr>
      <w:tr w:rsidR="00E615FB" w:rsidRPr="00E615FB" w:rsidTr="007A0887">
        <w:trPr>
          <w:trHeight w:val="2990"/>
        </w:trPr>
        <w:tc>
          <w:tcPr>
            <w:tcW w:w="2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68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3.</w:t>
            </w:r>
            <w:r w:rsidRPr="00E615FB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GB"/>
              </w:rPr>
              <w:t xml:space="preserve">      </w:t>
            </w: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VJEŠTINE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Analiziranje širokog spektra činjenica, pojmova, postupaka, načela i teorija, vrednovanje unutar područja rada i/ili učenja.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Interpretiranje, procjenjivanje, odabiranje i kreativno korištenje različitih relevantnih činjenica, pojmova i postupaka u osmišljavanju rješenja i rješavanju složenih zadataka ili problema unutar određenog područja rada.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Vještina upravljanja informacijama.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Istraživačke vještine.</w:t>
            </w:r>
          </w:p>
        </w:tc>
      </w:tr>
      <w:tr w:rsidR="00E615FB" w:rsidRPr="00E615FB" w:rsidTr="007A0887">
        <w:trPr>
          <w:trHeight w:val="5465"/>
        </w:trPr>
        <w:tc>
          <w:tcPr>
            <w:tcW w:w="2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68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4.</w:t>
            </w:r>
            <w:r w:rsidRPr="00E615FB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GB"/>
              </w:rPr>
              <w:t xml:space="preserve">      </w:t>
            </w: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SADRŽAJ UČENJA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Razumijevanje psihoterapijskog pristupa liječenju psihotičnih poremećaja.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Primjenjivanje strategija suočavanja sa stresom.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Razumijevanje rehabilitacijskog pristupa pacijenata sa psihičkim poteškoćama koji su u forenzičkom tretmanu.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Rehabilitacija osoba s depresivnim i anksioznim poremećajima.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Rehabilitacija osoba s iskustvom ovisnosti o alkoholu.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Rehabilitacija osoba s iskustvom ovisnosti o psihoaktivnim tvarima.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Rehabilitacija osoba s Alzheimerovom demencijom.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Psihosocijalne intervencije u radu s osobama koje imaju iskustvo prve epizode psihotičnog poremećaja.</w:t>
            </w:r>
          </w:p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Ekspresivne art terapije.</w:t>
            </w:r>
          </w:p>
        </w:tc>
      </w:tr>
      <w:tr w:rsidR="00E615FB" w:rsidRPr="00E615FB" w:rsidTr="007A0887">
        <w:trPr>
          <w:trHeight w:val="470"/>
        </w:trPr>
        <w:tc>
          <w:tcPr>
            <w:tcW w:w="2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68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5.</w:t>
            </w:r>
            <w:r w:rsidRPr="00E615FB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GB"/>
              </w:rPr>
              <w:t xml:space="preserve">      </w:t>
            </w: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NASTAVNE METODE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Predavanje, vođena diskusija, samostalno čitanje literature.</w:t>
            </w:r>
          </w:p>
        </w:tc>
      </w:tr>
      <w:tr w:rsidR="00E615FB" w:rsidRPr="00E615FB" w:rsidTr="007A0887">
        <w:trPr>
          <w:trHeight w:val="635"/>
        </w:trPr>
        <w:tc>
          <w:tcPr>
            <w:tcW w:w="2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68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6.</w:t>
            </w:r>
            <w:r w:rsidRPr="00E615FB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GB"/>
              </w:rPr>
              <w:t xml:space="preserve">      </w:t>
            </w:r>
            <w:r w:rsidRPr="00E615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METODE VREDNOVANJA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5FB" w:rsidRPr="00E615FB" w:rsidRDefault="00E615FB" w:rsidP="00E615FB">
            <w:pPr>
              <w:spacing w:before="240" w:after="240"/>
              <w:ind w:left="2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15FB">
              <w:rPr>
                <w:rFonts w:ascii="Times New Roman" w:eastAsia="Times New Roman" w:hAnsi="Times New Roman" w:cs="Times New Roman"/>
                <w:lang w:val="en-GB" w:eastAsia="en-GB"/>
              </w:rPr>
              <w:t>Usmeni ispit</w:t>
            </w:r>
          </w:p>
        </w:tc>
      </w:tr>
    </w:tbl>
    <w:p w:rsidR="00403F1C" w:rsidRDefault="00403F1C">
      <w:bookmarkStart w:id="0" w:name="_GoBack"/>
      <w:bookmarkEnd w:id="0"/>
    </w:p>
    <w:sectPr w:rsidR="00403F1C" w:rsidSect="00027624"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FB"/>
    <w:rsid w:val="00027624"/>
    <w:rsid w:val="000C2654"/>
    <w:rsid w:val="00403F1C"/>
    <w:rsid w:val="00E6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60726-1AC9-4353-B518-03BF36B2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Pravni fakultet u Zagrebu</Company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Buljevac</dc:creator>
  <cp:keywords/>
  <dc:description/>
  <cp:lastModifiedBy>Marko Buljevac</cp:lastModifiedBy>
  <cp:revision>1</cp:revision>
  <dcterms:created xsi:type="dcterms:W3CDTF">2023-07-18T09:30:00Z</dcterms:created>
  <dcterms:modified xsi:type="dcterms:W3CDTF">2023-07-18T09:30:00Z</dcterms:modified>
</cp:coreProperties>
</file>