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0878" w14:textId="3CD0913F" w:rsidR="00452A6B" w:rsidRDefault="00452A6B">
      <w:pPr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>UPUTE ZA IZRADU ESEJA IZ IZBORNOG KOLEGIJA</w:t>
      </w:r>
      <w:r w:rsidR="00954ADA">
        <w:rPr>
          <w:rFonts w:ascii="Times New Roman" w:hAnsi="Times New Roman" w:cs="Times New Roman"/>
          <w:sz w:val="24"/>
          <w:szCs w:val="24"/>
        </w:rPr>
        <w:t>-</w:t>
      </w:r>
      <w:r w:rsidRPr="00452A6B">
        <w:rPr>
          <w:rFonts w:ascii="Times New Roman" w:hAnsi="Times New Roman" w:cs="Times New Roman"/>
          <w:sz w:val="24"/>
          <w:szCs w:val="24"/>
        </w:rPr>
        <w:t xml:space="preserve"> CIVILNO DRUŠTVO </w:t>
      </w:r>
    </w:p>
    <w:p w14:paraId="55084969" w14:textId="6A49FF12" w:rsidR="00452A6B" w:rsidRDefault="00452A6B" w:rsidP="0095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 xml:space="preserve">Ispit iz kolegija Civilno društvo polaže se pismenim putem </w:t>
      </w:r>
      <w:r w:rsidR="00954ADA">
        <w:rPr>
          <w:rFonts w:ascii="Times New Roman" w:hAnsi="Times New Roman" w:cs="Times New Roman"/>
          <w:sz w:val="24"/>
          <w:szCs w:val="24"/>
        </w:rPr>
        <w:t>na odabranu</w:t>
      </w:r>
      <w:r w:rsidRPr="00452A6B">
        <w:rPr>
          <w:rFonts w:ascii="Times New Roman" w:hAnsi="Times New Roman" w:cs="Times New Roman"/>
          <w:sz w:val="24"/>
          <w:szCs w:val="24"/>
        </w:rPr>
        <w:t xml:space="preserve"> temu. </w:t>
      </w:r>
    </w:p>
    <w:p w14:paraId="797E8E8B" w14:textId="77777777" w:rsidR="00954ADA" w:rsidRDefault="00452A6B" w:rsidP="0095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>Studenti sami definiraju i predlažu temu te okvirnu strukturu eseja, temeljem pregleda obavezne ispitne literature te pretrage dodatne literature. Esej je kritički i dijaloški prikaz odre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452A6B">
        <w:rPr>
          <w:rFonts w:ascii="Times New Roman" w:hAnsi="Times New Roman" w:cs="Times New Roman"/>
          <w:sz w:val="24"/>
          <w:szCs w:val="24"/>
        </w:rPr>
        <w:t>ene teme ili područja. Opseg rada može se kretati izme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452A6B">
        <w:rPr>
          <w:rFonts w:ascii="Times New Roman" w:hAnsi="Times New Roman" w:cs="Times New Roman"/>
          <w:sz w:val="24"/>
          <w:szCs w:val="24"/>
        </w:rPr>
        <w:t xml:space="preserve">u 7 do 10 stranica. Potrebna je osobna interpretacija i kritički osvrt, koji se temelji na raspravi, argumentiranju i promišljenoj uporabi korištene literature. </w:t>
      </w:r>
    </w:p>
    <w:p w14:paraId="78A6DA42" w14:textId="77777777" w:rsidR="00954ADA" w:rsidRDefault="00452A6B" w:rsidP="00954A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>Esej treba imati uvod, središnji dio i zaključak. U uvodnom dijelu potrebno je kratko predstaviti temu eseja te sažeto opisati strukturu i sadržaj eseja. U središnjem dijelu iznose se promišljanja o odre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452A6B">
        <w:rPr>
          <w:rFonts w:ascii="Times New Roman" w:hAnsi="Times New Roman" w:cs="Times New Roman"/>
          <w:sz w:val="24"/>
          <w:szCs w:val="24"/>
        </w:rPr>
        <w:t xml:space="preserve">enoj problematici, koja se potkrjepljuju teorijskim i empirijskim spoznajama. U zaključku se povezuju već iznesene glavne točke s eventualnom preporukom za nova istraživanja u tom području. </w:t>
      </w:r>
    </w:p>
    <w:p w14:paraId="71DBA7AA" w14:textId="77777777" w:rsidR="00954ADA" w:rsidRDefault="00954ADA" w:rsidP="00954A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izradi eseja studenti mogu konzultirati nastavnike na kolegiju. </w:t>
      </w:r>
    </w:p>
    <w:p w14:paraId="0AEBD6C3" w14:textId="66414AB3" w:rsidR="00452A6B" w:rsidRDefault="00452A6B" w:rsidP="00954A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 xml:space="preserve">Neizostavan dio eseja je popis korištene literature te referiranje na literaturu u tekstu. </w:t>
      </w:r>
    </w:p>
    <w:p w14:paraId="060C24F9" w14:textId="77777777" w:rsidR="00954ADA" w:rsidRDefault="00452A6B" w:rsidP="00954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 xml:space="preserve">Obavezna ispitna literatura obuhvaća slijedeće </w:t>
      </w:r>
      <w:r>
        <w:rPr>
          <w:rFonts w:ascii="Times New Roman" w:hAnsi="Times New Roman" w:cs="Times New Roman"/>
          <w:sz w:val="24"/>
          <w:szCs w:val="24"/>
        </w:rPr>
        <w:t>tri</w:t>
      </w:r>
      <w:r w:rsidRPr="00452A6B">
        <w:rPr>
          <w:rFonts w:ascii="Times New Roman" w:hAnsi="Times New Roman" w:cs="Times New Roman"/>
          <w:sz w:val="24"/>
          <w:szCs w:val="24"/>
        </w:rPr>
        <w:t xml:space="preserve"> jedinice:</w:t>
      </w:r>
    </w:p>
    <w:p w14:paraId="3A8E29B6" w14:textId="77777777" w:rsidR="004D2820" w:rsidRDefault="00452A6B" w:rsidP="004D2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20">
        <w:rPr>
          <w:rFonts w:ascii="Times New Roman" w:hAnsi="Times New Roman" w:cs="Times New Roman"/>
          <w:sz w:val="24"/>
          <w:szCs w:val="24"/>
        </w:rPr>
        <w:t>Bežovan, G. (2005). Civilno društvo (drugo izdanje). Zagreb: Nakladni zavod Globus</w:t>
      </w:r>
      <w:r w:rsidR="004D2820">
        <w:rPr>
          <w:rFonts w:ascii="Times New Roman" w:hAnsi="Times New Roman" w:cs="Times New Roman"/>
          <w:sz w:val="24"/>
          <w:szCs w:val="24"/>
        </w:rPr>
        <w:t>.</w:t>
      </w:r>
    </w:p>
    <w:p w14:paraId="520ACD47" w14:textId="704B9019" w:rsidR="00954ADA" w:rsidRPr="004D2820" w:rsidRDefault="00452A6B" w:rsidP="004D2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20">
        <w:rPr>
          <w:rFonts w:ascii="Times New Roman" w:hAnsi="Times New Roman" w:cs="Times New Roman"/>
          <w:sz w:val="24"/>
          <w:szCs w:val="24"/>
        </w:rPr>
        <w:t xml:space="preserve">Bežovan, G., Zrinščak, S. (2007). Civilno društvo u Hrvatskoj. Zagreb: </w:t>
      </w:r>
      <w:r w:rsidR="004D2820" w:rsidRPr="004D2820">
        <w:rPr>
          <w:rFonts w:ascii="Times New Roman" w:hAnsi="Times New Roman" w:cs="Times New Roman"/>
          <w:sz w:val="24"/>
          <w:szCs w:val="24"/>
        </w:rPr>
        <w:t>Naklada Jesenski i</w:t>
      </w:r>
      <w:r w:rsidR="004D2820">
        <w:rPr>
          <w:rFonts w:ascii="Times New Roman" w:hAnsi="Times New Roman" w:cs="Times New Roman"/>
          <w:sz w:val="24"/>
          <w:szCs w:val="24"/>
        </w:rPr>
        <w:t xml:space="preserve"> </w:t>
      </w:r>
      <w:r w:rsidR="004D2820" w:rsidRPr="004D2820">
        <w:rPr>
          <w:rFonts w:ascii="Times New Roman" w:hAnsi="Times New Roman" w:cs="Times New Roman"/>
          <w:sz w:val="24"/>
          <w:szCs w:val="24"/>
        </w:rPr>
        <w:t>Turk i Hrvatsko sociološko društvo</w:t>
      </w:r>
      <w:r w:rsidRPr="004D28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52707" w14:textId="44B44012" w:rsidR="00954ADA" w:rsidRPr="004D2820" w:rsidRDefault="00954ADA" w:rsidP="004D2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20">
        <w:rPr>
          <w:rFonts w:ascii="Times New Roman" w:hAnsi="Times New Roman" w:cs="Times New Roman"/>
          <w:sz w:val="24"/>
          <w:szCs w:val="24"/>
        </w:rPr>
        <w:t xml:space="preserve">Bežovan, G.; Matančević, J., </w:t>
      </w:r>
      <w:r w:rsidRPr="004D2820">
        <w:rPr>
          <w:rFonts w:ascii="Times New Roman" w:hAnsi="Times New Roman" w:cs="Times New Roman"/>
          <w:sz w:val="24"/>
          <w:szCs w:val="24"/>
        </w:rPr>
        <w:t xml:space="preserve">(2017.) </w:t>
      </w:r>
      <w:r w:rsidRPr="004D2820">
        <w:rPr>
          <w:rFonts w:ascii="Times New Roman" w:hAnsi="Times New Roman" w:cs="Times New Roman"/>
          <w:i/>
          <w:iCs/>
          <w:sz w:val="24"/>
          <w:szCs w:val="24"/>
        </w:rPr>
        <w:t xml:space="preserve">Civilno društvo i pozitivne promjene, </w:t>
      </w:r>
      <w:r w:rsidRPr="004D2820">
        <w:rPr>
          <w:rFonts w:ascii="Times New Roman" w:hAnsi="Times New Roman" w:cs="Times New Roman"/>
          <w:sz w:val="24"/>
          <w:szCs w:val="24"/>
        </w:rPr>
        <w:t>Zagreb:</w:t>
      </w:r>
      <w:r w:rsidRPr="004D2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820">
        <w:rPr>
          <w:rFonts w:ascii="Times New Roman" w:hAnsi="Times New Roman" w:cs="Times New Roman"/>
          <w:sz w:val="24"/>
          <w:szCs w:val="24"/>
        </w:rPr>
        <w:t>Školska knjiga.</w:t>
      </w:r>
    </w:p>
    <w:p w14:paraId="17F06ADE" w14:textId="77777777" w:rsidR="00954ADA" w:rsidRDefault="00954ADA" w:rsidP="0095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31B18" w14:textId="1090F0D4" w:rsidR="00EB3748" w:rsidRPr="00452A6B" w:rsidRDefault="00452A6B" w:rsidP="00954A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>Rok za predaju eseja</w:t>
      </w:r>
      <w:r w:rsidR="004D2820">
        <w:rPr>
          <w:rFonts w:ascii="Times New Roman" w:hAnsi="Times New Roman" w:cs="Times New Roman"/>
          <w:sz w:val="24"/>
          <w:szCs w:val="24"/>
        </w:rPr>
        <w:t>-</w:t>
      </w:r>
      <w:r w:rsidRPr="00452A6B">
        <w:rPr>
          <w:rFonts w:ascii="Times New Roman" w:hAnsi="Times New Roman" w:cs="Times New Roman"/>
          <w:sz w:val="24"/>
          <w:szCs w:val="24"/>
        </w:rPr>
        <w:t xml:space="preserve"> </w:t>
      </w:r>
      <w:r w:rsidR="00954ADA">
        <w:rPr>
          <w:rFonts w:ascii="Times New Roman" w:hAnsi="Times New Roman" w:cs="Times New Roman"/>
          <w:sz w:val="24"/>
          <w:szCs w:val="24"/>
        </w:rPr>
        <w:t>s</w:t>
      </w:r>
      <w:r w:rsidRPr="00452A6B">
        <w:rPr>
          <w:rFonts w:ascii="Times New Roman" w:hAnsi="Times New Roman" w:cs="Times New Roman"/>
          <w:sz w:val="24"/>
          <w:szCs w:val="24"/>
        </w:rPr>
        <w:t xml:space="preserve">tudenti su dužni predati </w:t>
      </w:r>
      <w:r>
        <w:rPr>
          <w:rFonts w:ascii="Times New Roman" w:hAnsi="Times New Roman" w:cs="Times New Roman"/>
          <w:sz w:val="24"/>
          <w:szCs w:val="24"/>
        </w:rPr>
        <w:t>e-inačicu</w:t>
      </w:r>
      <w:r w:rsidRPr="00452A6B">
        <w:rPr>
          <w:rFonts w:ascii="Times New Roman" w:hAnsi="Times New Roman" w:cs="Times New Roman"/>
          <w:sz w:val="24"/>
          <w:szCs w:val="24"/>
        </w:rPr>
        <w:t xml:space="preserve"> eseja</w:t>
      </w:r>
      <w:r w:rsidR="004D2820">
        <w:rPr>
          <w:rFonts w:ascii="Times New Roman" w:hAnsi="Times New Roman" w:cs="Times New Roman"/>
          <w:sz w:val="24"/>
          <w:szCs w:val="24"/>
        </w:rPr>
        <w:t>, e-poštom nastavnicima,</w:t>
      </w:r>
      <w:r w:rsidRPr="00452A6B">
        <w:rPr>
          <w:rFonts w:ascii="Times New Roman" w:hAnsi="Times New Roman" w:cs="Times New Roman"/>
          <w:sz w:val="24"/>
          <w:szCs w:val="24"/>
        </w:rPr>
        <w:t xml:space="preserve"> najkasnije</w:t>
      </w:r>
      <w:r w:rsidR="004D2820">
        <w:rPr>
          <w:rFonts w:ascii="Times New Roman" w:hAnsi="Times New Roman" w:cs="Times New Roman"/>
          <w:sz w:val="24"/>
          <w:szCs w:val="24"/>
        </w:rPr>
        <w:t xml:space="preserve"> </w:t>
      </w:r>
      <w:r w:rsidRPr="00452A6B">
        <w:rPr>
          <w:rFonts w:ascii="Times New Roman" w:hAnsi="Times New Roman" w:cs="Times New Roman"/>
          <w:sz w:val="24"/>
          <w:szCs w:val="24"/>
        </w:rPr>
        <w:t>zadnji radni dan prije ispitnog roka do 13,00 sati.</w:t>
      </w:r>
    </w:p>
    <w:sectPr w:rsidR="00EB3748" w:rsidRPr="00452A6B" w:rsidSect="00C35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13CA"/>
    <w:multiLevelType w:val="hybridMultilevel"/>
    <w:tmpl w:val="E02ED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135A8"/>
    <w:multiLevelType w:val="hybridMultilevel"/>
    <w:tmpl w:val="53509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6B"/>
    <w:rsid w:val="00452A6B"/>
    <w:rsid w:val="00482EC8"/>
    <w:rsid w:val="004D2820"/>
    <w:rsid w:val="00954ADA"/>
    <w:rsid w:val="00C35351"/>
    <w:rsid w:val="00E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D256"/>
  <w15:chartTrackingRefBased/>
  <w15:docId w15:val="{E499E74E-4725-45AD-B8DB-29C7A030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2820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38"/>
      <w:szCs w:val="3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2820"/>
    <w:rPr>
      <w:rFonts w:ascii="inherit" w:eastAsia="Times New Roman" w:hAnsi="inherit" w:cs="Times New Roman"/>
      <w:kern w:val="36"/>
      <w:sz w:val="38"/>
      <w:szCs w:val="3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Gojko</dc:creator>
  <cp:keywords/>
  <dc:description/>
  <cp:lastModifiedBy>Gojko</cp:lastModifiedBy>
  <cp:revision>2</cp:revision>
  <dcterms:created xsi:type="dcterms:W3CDTF">2021-12-15T10:34:00Z</dcterms:created>
  <dcterms:modified xsi:type="dcterms:W3CDTF">2021-12-15T10:50:00Z</dcterms:modified>
</cp:coreProperties>
</file>